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7B" w:rsidRPr="00AE7868" w:rsidRDefault="00E3227B" w:rsidP="00E3227B">
      <w:pPr>
        <w:pStyle w:val="Brezrazmikov"/>
        <w:spacing w:before="240" w:line="276" w:lineRule="auto"/>
        <w:rPr>
          <w:rFonts w:ascii="Palatino Linotype" w:hAnsi="Palatino Linotype"/>
          <w:b/>
        </w:rPr>
      </w:pPr>
      <w:r w:rsidRPr="00AE7868">
        <w:rPr>
          <w:rFonts w:ascii="Palatino Linotype" w:hAnsi="Palatino Linotype"/>
          <w:b/>
        </w:rPr>
        <w:t xml:space="preserve">Občinam, javnim zavodom, društvom, </w:t>
      </w:r>
    </w:p>
    <w:p w:rsidR="00E3227B" w:rsidRPr="00AE7868" w:rsidRDefault="00E3227B" w:rsidP="00E3227B">
      <w:pPr>
        <w:pStyle w:val="NavadenTN"/>
        <w:spacing w:before="0" w:after="0"/>
        <w:jc w:val="left"/>
        <w:rPr>
          <w:b/>
          <w:lang w:val="sl-SI"/>
        </w:rPr>
      </w:pPr>
      <w:r w:rsidRPr="00AE7868">
        <w:rPr>
          <w:b/>
          <w:lang w:val="sl-SI"/>
        </w:rPr>
        <w:t xml:space="preserve">regionalnim razvojnim agencijam </w:t>
      </w:r>
    </w:p>
    <w:p w:rsidR="00E3227B" w:rsidRPr="00831CE5" w:rsidRDefault="00E3227B" w:rsidP="00E3227B">
      <w:pPr>
        <w:pStyle w:val="NavadenTN"/>
        <w:spacing w:before="0" w:after="0"/>
        <w:jc w:val="left"/>
        <w:rPr>
          <w:lang w:val="sl-SI"/>
        </w:rPr>
      </w:pPr>
      <w:r w:rsidRPr="00AE7868">
        <w:rPr>
          <w:b/>
          <w:lang w:val="sl-SI"/>
        </w:rPr>
        <w:t>in ostalim zainteresiranim</w:t>
      </w:r>
    </w:p>
    <w:p w:rsidR="00AE7868" w:rsidRDefault="00AE7868" w:rsidP="00831CE5">
      <w:pPr>
        <w:jc w:val="both"/>
        <w:rPr>
          <w:rFonts w:ascii="Palatino Linotype" w:hAnsi="Palatino Linotype"/>
        </w:rPr>
      </w:pPr>
    </w:p>
    <w:p w:rsidR="00E3227B" w:rsidRPr="00831CE5" w:rsidRDefault="00E3227B" w:rsidP="00831CE5">
      <w:pPr>
        <w:jc w:val="both"/>
        <w:rPr>
          <w:rFonts w:ascii="Palatino Linotype" w:hAnsi="Palatino Linotype"/>
        </w:rPr>
      </w:pPr>
      <w:r w:rsidRPr="00831CE5">
        <w:rPr>
          <w:rFonts w:ascii="Palatino Linotype" w:hAnsi="Palatino Linotype"/>
        </w:rPr>
        <w:t xml:space="preserve">Skupnost občin Slovenije vas v sodelovanju s projektnimi partnerji v </w:t>
      </w:r>
      <w:r w:rsidRPr="00831CE5">
        <w:rPr>
          <w:rFonts w:ascii="Palatino Linotype" w:hAnsi="Palatino Linotype"/>
        </w:rPr>
        <w:t xml:space="preserve">projektu CAPE-AB - Mreža za sodelovanje in demokratično udeležbo državljanov v Jadransko-Balkanski regiji </w:t>
      </w:r>
      <w:r w:rsidRPr="00831CE5">
        <w:rPr>
          <w:rFonts w:ascii="Palatino Linotype" w:hAnsi="Palatino Linotype"/>
        </w:rPr>
        <w:t xml:space="preserve">v sklopu programa Evropa za državljane vabi na </w:t>
      </w:r>
      <w:r w:rsidR="00831CE5" w:rsidRPr="00831CE5">
        <w:rPr>
          <w:rFonts w:ascii="Palatino Linotype" w:hAnsi="Palatino Linotype"/>
        </w:rPr>
        <w:t>informativno mednarodno</w:t>
      </w:r>
      <w:r w:rsidRPr="00831CE5">
        <w:rPr>
          <w:rFonts w:ascii="Palatino Linotype" w:hAnsi="Palatino Linotype"/>
        </w:rPr>
        <w:t xml:space="preserve"> </w:t>
      </w:r>
      <w:r w:rsidR="00831CE5" w:rsidRPr="00831CE5">
        <w:rPr>
          <w:rFonts w:ascii="Palatino Linotype" w:hAnsi="Palatino Linotype"/>
        </w:rPr>
        <w:t>konferenco</w:t>
      </w:r>
    </w:p>
    <w:p w:rsidR="00E3227B" w:rsidRPr="00831CE5" w:rsidRDefault="00E3227B" w:rsidP="00E3227B">
      <w:pPr>
        <w:pStyle w:val="NavadenTN"/>
        <w:jc w:val="center"/>
        <w:rPr>
          <w:b/>
          <w:lang w:val="sl-SI"/>
        </w:rPr>
      </w:pPr>
    </w:p>
    <w:p w:rsidR="00E3227B" w:rsidRPr="00831CE5" w:rsidRDefault="00E3227B" w:rsidP="00E3227B">
      <w:pPr>
        <w:pStyle w:val="NavadenTN"/>
        <w:jc w:val="center"/>
        <w:rPr>
          <w:b/>
          <w:sz w:val="36"/>
          <w:lang w:val="sl-SI"/>
        </w:rPr>
      </w:pPr>
      <w:r w:rsidRPr="00831CE5">
        <w:rPr>
          <w:b/>
          <w:sz w:val="36"/>
          <w:lang w:val="sl-SI"/>
        </w:rPr>
        <w:t>PROGRAMI IN FINANCIRANJE SODELOVANJA OBČIN, DRUŠTEV IN NEVLADNIH ORGANIZACIJ  V EVROPSKI SKUPNOSTI</w:t>
      </w:r>
      <w:r w:rsidR="00831CE5">
        <w:rPr>
          <w:b/>
          <w:sz w:val="36"/>
          <w:lang w:val="sl-SI"/>
        </w:rPr>
        <w:t>,</w:t>
      </w:r>
    </w:p>
    <w:p w:rsidR="00E92D08" w:rsidRPr="00E92D08" w:rsidRDefault="00831CE5" w:rsidP="00E92D08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92D08">
        <w:rPr>
          <w:rFonts w:ascii="Palatino Linotype" w:hAnsi="Palatino Linotype"/>
          <w:b/>
        </w:rPr>
        <w:t>v sredo, 10.2.2016</w:t>
      </w:r>
      <w:r w:rsidR="00E92D08">
        <w:rPr>
          <w:rFonts w:ascii="Palatino Linotype" w:hAnsi="Palatino Linotype"/>
          <w:b/>
        </w:rPr>
        <w:t xml:space="preserve">, </w:t>
      </w:r>
      <w:r w:rsidR="00E3227B" w:rsidRPr="00E92D08">
        <w:rPr>
          <w:rFonts w:ascii="Palatino Linotype" w:hAnsi="Palatino Linotype"/>
          <w:b/>
        </w:rPr>
        <w:t xml:space="preserve">s pričetkom ob 10.00 uri </w:t>
      </w:r>
    </w:p>
    <w:p w:rsidR="00E3227B" w:rsidRDefault="00E3227B" w:rsidP="00E92D08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92D08">
        <w:rPr>
          <w:rFonts w:ascii="Palatino Linotype" w:hAnsi="Palatino Linotype"/>
          <w:b/>
        </w:rPr>
        <w:t>v</w:t>
      </w:r>
      <w:r w:rsidR="00831CE5" w:rsidRPr="00E92D08">
        <w:rPr>
          <w:rFonts w:ascii="Palatino Linotype" w:hAnsi="Palatino Linotype"/>
          <w:b/>
        </w:rPr>
        <w:t xml:space="preserve"> </w:t>
      </w:r>
      <w:r w:rsidR="00E92D08" w:rsidRPr="00E92D08">
        <w:rPr>
          <w:rFonts w:ascii="Palatino Linotype" w:hAnsi="Palatino Linotype"/>
          <w:b/>
        </w:rPr>
        <w:t xml:space="preserve">Hotelu </w:t>
      </w:r>
      <w:proofErr w:type="spellStart"/>
      <w:r w:rsidR="00E92D08" w:rsidRPr="00E92D08">
        <w:rPr>
          <w:rFonts w:ascii="Palatino Linotype" w:hAnsi="Palatino Linotype"/>
          <w:b/>
        </w:rPr>
        <w:t>City</w:t>
      </w:r>
      <w:proofErr w:type="spellEnd"/>
      <w:r w:rsidR="00E92D08" w:rsidRPr="00E92D08">
        <w:rPr>
          <w:rFonts w:ascii="Palatino Linotype" w:hAnsi="Palatino Linotype"/>
          <w:b/>
        </w:rPr>
        <w:t xml:space="preserve"> Maribor, Ulica Kneza Koclja 22, 2000 Maribor (dvorana </w:t>
      </w:r>
      <w:proofErr w:type="spellStart"/>
      <w:r w:rsidR="00E92D08" w:rsidRPr="00E92D08">
        <w:rPr>
          <w:rFonts w:ascii="Palatino Linotype" w:hAnsi="Palatino Linotype"/>
          <w:b/>
        </w:rPr>
        <w:t>City</w:t>
      </w:r>
      <w:proofErr w:type="spellEnd"/>
      <w:r w:rsidR="00E92D08" w:rsidRPr="00E92D08">
        <w:rPr>
          <w:rFonts w:ascii="Palatino Linotype" w:hAnsi="Palatino Linotype"/>
          <w:b/>
        </w:rPr>
        <w:t xml:space="preserve"> C)</w:t>
      </w:r>
    </w:p>
    <w:p w:rsidR="00E92D08" w:rsidRPr="00831CE5" w:rsidRDefault="00E92D08" w:rsidP="00E92D08">
      <w:pPr>
        <w:spacing w:after="0" w:line="240" w:lineRule="auto"/>
        <w:jc w:val="center"/>
        <w:rPr>
          <w:rFonts w:ascii="Palatino Linotype" w:hAnsi="Palatino Linotype"/>
        </w:rPr>
      </w:pPr>
    </w:p>
    <w:p w:rsidR="00E20851" w:rsidRDefault="00E20851" w:rsidP="00E3227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Meseca julija 2015</w:t>
      </w:r>
      <w:r w:rsidR="00E3227B" w:rsidRPr="00831CE5">
        <w:rPr>
          <w:rFonts w:ascii="Palatino Linotype" w:hAnsi="Palatino Linotype"/>
        </w:rPr>
        <w:t xml:space="preserve"> je Skupnost občin Slovenije pričela izvajati projekt CAP</w:t>
      </w:r>
      <w:r>
        <w:rPr>
          <w:rFonts w:ascii="Palatino Linotype" w:hAnsi="Palatino Linotype"/>
        </w:rPr>
        <w:t>E</w:t>
      </w:r>
      <w:r w:rsidR="00E3227B" w:rsidRPr="00831CE5">
        <w:rPr>
          <w:rFonts w:ascii="Palatino Linotype" w:hAnsi="Palatino Linotype"/>
        </w:rPr>
        <w:t xml:space="preserve"> AB, ki je namenjen </w:t>
      </w:r>
      <w:r>
        <w:rPr>
          <w:rFonts w:ascii="Palatino Linotype" w:hAnsi="Palatino Linotype"/>
        </w:rPr>
        <w:t>izboljšanju</w:t>
      </w:r>
      <w:r w:rsidRPr="00E20851">
        <w:rPr>
          <w:rFonts w:ascii="Palatino Linotype" w:hAnsi="Palatino Linotype"/>
        </w:rPr>
        <w:t xml:space="preserve"> medkulturnega razumevanja in sodelovanja na občins</w:t>
      </w:r>
      <w:r>
        <w:rPr>
          <w:rFonts w:ascii="Palatino Linotype" w:hAnsi="Palatino Linotype"/>
        </w:rPr>
        <w:t>ki ravni, podpori demokratične</w:t>
      </w:r>
      <w:r w:rsidRPr="00E20851">
        <w:rPr>
          <w:rFonts w:ascii="Palatino Linotype" w:hAnsi="Palatino Linotype"/>
        </w:rPr>
        <w:t xml:space="preserve"> udeležb</w:t>
      </w:r>
      <w:r>
        <w:rPr>
          <w:rFonts w:ascii="Palatino Linotype" w:hAnsi="Palatino Linotype"/>
        </w:rPr>
        <w:t>e</w:t>
      </w:r>
      <w:r w:rsidRPr="00E20851">
        <w:rPr>
          <w:rFonts w:ascii="Palatino Linotype" w:hAnsi="Palatino Linotype"/>
        </w:rPr>
        <w:t xml:space="preserve"> in </w:t>
      </w:r>
      <w:r>
        <w:rPr>
          <w:rFonts w:ascii="Palatino Linotype" w:hAnsi="Palatino Linotype"/>
        </w:rPr>
        <w:t>izboljšanju</w:t>
      </w:r>
      <w:r w:rsidRPr="00E20851">
        <w:rPr>
          <w:rFonts w:ascii="Palatino Linotype" w:hAnsi="Palatino Linotype"/>
        </w:rPr>
        <w:t xml:space="preserve"> zmogljivosti za transnacionalno sodelovanje</w:t>
      </w:r>
      <w:r>
        <w:rPr>
          <w:rFonts w:ascii="Palatino Linotype" w:hAnsi="Palatino Linotype"/>
        </w:rPr>
        <w:t xml:space="preserve">. Usmerjen je v seznanitev potencialnih prijaviteljev z možnostmi financiranja </w:t>
      </w:r>
      <w:r w:rsidRPr="00E2085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projektov, predvsem skozi programe Evropa za državljane </w:t>
      </w:r>
      <w:r w:rsidRPr="00E20851">
        <w:rPr>
          <w:rFonts w:ascii="Palatino Linotype" w:hAnsi="Palatino Linotype"/>
        </w:rPr>
        <w:t xml:space="preserve">2014 </w:t>
      </w:r>
      <w:r>
        <w:rPr>
          <w:rFonts w:ascii="Palatino Linotype" w:hAnsi="Palatino Linotype"/>
        </w:rPr>
        <w:t>–</w:t>
      </w:r>
      <w:r w:rsidRPr="00E20851">
        <w:rPr>
          <w:rFonts w:ascii="Palatino Linotype" w:hAnsi="Palatino Linotype"/>
        </w:rPr>
        <w:t xml:space="preserve"> 2020</w:t>
      </w:r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Erasmus</w:t>
      </w:r>
      <w:proofErr w:type="spellEnd"/>
      <w:r>
        <w:rPr>
          <w:rFonts w:ascii="Palatino Linotype" w:hAnsi="Palatino Linotype"/>
        </w:rPr>
        <w:t xml:space="preserve"> + ter programe Ustvarjalna Evropa</w:t>
      </w:r>
      <w:r w:rsidR="00AE7868">
        <w:rPr>
          <w:rFonts w:ascii="Palatino Linotype" w:hAnsi="Palatino Linotype"/>
        </w:rPr>
        <w:t xml:space="preserve"> in v pomoč občinam, zavodom, društvom</w:t>
      </w:r>
      <w:r>
        <w:rPr>
          <w:rFonts w:ascii="Palatino Linotype" w:hAnsi="Palatino Linotype"/>
        </w:rPr>
        <w:t xml:space="preserve"> </w:t>
      </w:r>
      <w:r w:rsidR="00AE7868">
        <w:rPr>
          <w:rFonts w:ascii="Palatino Linotype" w:hAnsi="Palatino Linotype"/>
        </w:rPr>
        <w:t>in</w:t>
      </w:r>
      <w:r w:rsidR="00AE7868">
        <w:rPr>
          <w:rFonts w:ascii="Palatino Linotype" w:hAnsi="Palatino Linotype"/>
        </w:rPr>
        <w:t xml:space="preserve"> nevladnim organizacijam za večjo uspešnost ob prijavi projektov. </w:t>
      </w:r>
    </w:p>
    <w:p w:rsidR="00E3227B" w:rsidRPr="00831CE5" w:rsidRDefault="00E3227B" w:rsidP="00E3227B">
      <w:pPr>
        <w:jc w:val="both"/>
        <w:rPr>
          <w:rFonts w:ascii="Palatino Linotype" w:hAnsi="Palatino Linotype"/>
        </w:rPr>
      </w:pPr>
      <w:r w:rsidRPr="00831CE5">
        <w:rPr>
          <w:rFonts w:ascii="Palatino Linotype" w:hAnsi="Palatino Linotype"/>
        </w:rPr>
        <w:t xml:space="preserve">V sklopu projekta organiziramo </w:t>
      </w:r>
      <w:r w:rsidRPr="00831CE5">
        <w:rPr>
          <w:rFonts w:ascii="Palatino Linotype" w:hAnsi="Palatino Linotype"/>
          <w:b/>
        </w:rPr>
        <w:t xml:space="preserve">brezplačno </w:t>
      </w:r>
      <w:r w:rsidR="00AE7868">
        <w:rPr>
          <w:rFonts w:ascii="Palatino Linotype" w:hAnsi="Palatino Linotype"/>
          <w:b/>
        </w:rPr>
        <w:t>mednarodno informativno konferenco</w:t>
      </w:r>
      <w:r w:rsidRPr="00831CE5">
        <w:rPr>
          <w:rFonts w:ascii="Palatino Linotype" w:hAnsi="Palatino Linotype"/>
        </w:rPr>
        <w:t xml:space="preserve">, na kateri boste izvedeli vse </w:t>
      </w:r>
      <w:r w:rsidRPr="00E92D08">
        <w:rPr>
          <w:rFonts w:ascii="Palatino Linotype" w:hAnsi="Palatino Linotype"/>
          <w:b/>
        </w:rPr>
        <w:t>za uspešno prijavo projekta v programu</w:t>
      </w:r>
      <w:r w:rsidRPr="00831CE5">
        <w:rPr>
          <w:rFonts w:ascii="Palatino Linotype" w:hAnsi="Palatino Linotype"/>
        </w:rPr>
        <w:t xml:space="preserve"> </w:t>
      </w:r>
      <w:r w:rsidRPr="00E92D08">
        <w:rPr>
          <w:rFonts w:ascii="Palatino Linotype" w:hAnsi="Palatino Linotype"/>
          <w:b/>
        </w:rPr>
        <w:t>E</w:t>
      </w:r>
      <w:r w:rsidR="00AE7868" w:rsidRPr="00E92D08">
        <w:rPr>
          <w:rFonts w:ascii="Palatino Linotype" w:hAnsi="Palatino Linotype"/>
          <w:b/>
        </w:rPr>
        <w:t>vropa za državljane</w:t>
      </w:r>
      <w:r w:rsidR="00AE7868">
        <w:rPr>
          <w:rFonts w:ascii="Palatino Linotype" w:hAnsi="Palatino Linotype"/>
        </w:rPr>
        <w:t xml:space="preserve">, </w:t>
      </w:r>
      <w:proofErr w:type="spellStart"/>
      <w:r w:rsidR="00AE7868" w:rsidRPr="00E92D08">
        <w:rPr>
          <w:rFonts w:ascii="Palatino Linotype" w:hAnsi="Palatino Linotype"/>
          <w:b/>
        </w:rPr>
        <w:t>Erasmus</w:t>
      </w:r>
      <w:proofErr w:type="spellEnd"/>
      <w:r w:rsidR="00AE7868" w:rsidRPr="00E92D08">
        <w:rPr>
          <w:rFonts w:ascii="Palatino Linotype" w:hAnsi="Palatino Linotype"/>
          <w:b/>
        </w:rPr>
        <w:t xml:space="preserve"> +</w:t>
      </w:r>
      <w:r w:rsidR="00AE7868">
        <w:rPr>
          <w:rFonts w:ascii="Palatino Linotype" w:hAnsi="Palatino Linotype"/>
        </w:rPr>
        <w:t xml:space="preserve"> in </w:t>
      </w:r>
      <w:r w:rsidR="00AE7868" w:rsidRPr="00E92D08">
        <w:rPr>
          <w:rFonts w:ascii="Palatino Linotype" w:hAnsi="Palatino Linotype"/>
          <w:b/>
        </w:rPr>
        <w:t>Ustvarjalna Evropa</w:t>
      </w:r>
      <w:r w:rsidR="00AE7868">
        <w:rPr>
          <w:rFonts w:ascii="Palatino Linotype" w:hAnsi="Palatino Linotype"/>
        </w:rPr>
        <w:t xml:space="preserve">. </w:t>
      </w:r>
      <w:r w:rsidRPr="00831CE5">
        <w:rPr>
          <w:rFonts w:ascii="Palatino Linotype" w:hAnsi="Palatino Linotype"/>
        </w:rPr>
        <w:t xml:space="preserve">V </w:t>
      </w:r>
      <w:r w:rsidR="00AE7868">
        <w:rPr>
          <w:rFonts w:ascii="Palatino Linotype" w:hAnsi="Palatino Linotype"/>
        </w:rPr>
        <w:t xml:space="preserve">sklopu konference bodo predstavljeni </w:t>
      </w:r>
      <w:r w:rsidRPr="00831CE5">
        <w:rPr>
          <w:rFonts w:ascii="Palatino Linotype" w:hAnsi="Palatino Linotype"/>
        </w:rPr>
        <w:t>razpisi in možnosti financiranja projektov preko</w:t>
      </w:r>
      <w:r w:rsidR="00AE7868">
        <w:rPr>
          <w:rFonts w:ascii="Palatino Linotype" w:hAnsi="Palatino Linotype"/>
        </w:rPr>
        <w:t xml:space="preserve"> že omenjenih programov, </w:t>
      </w:r>
      <w:r w:rsidRPr="00831CE5">
        <w:rPr>
          <w:rFonts w:ascii="Palatino Linotype" w:hAnsi="Palatino Linotype"/>
        </w:rPr>
        <w:t xml:space="preserve"> </w:t>
      </w:r>
      <w:r w:rsidR="00AE7868">
        <w:rPr>
          <w:rFonts w:ascii="Palatino Linotype" w:hAnsi="Palatino Linotype"/>
        </w:rPr>
        <w:t xml:space="preserve">predstavili bomo nekaj primerov dobrih praks, prejeli boste tudi napotke </w:t>
      </w:r>
      <w:r w:rsidRPr="00831CE5">
        <w:rPr>
          <w:rFonts w:ascii="Palatino Linotype" w:hAnsi="Palatino Linotype"/>
        </w:rPr>
        <w:t>za pravilno izpo</w:t>
      </w:r>
      <w:r w:rsidR="00AE7868">
        <w:rPr>
          <w:rFonts w:ascii="Palatino Linotype" w:hAnsi="Palatino Linotype"/>
        </w:rPr>
        <w:t xml:space="preserve">lnjevanje prijavnih obrazcev, tisti, ki boste imeli že oblikovane zasnove projektne ideje, pa boste ob koncu konference udeležili tudi projektne posvetovalnice.  </w:t>
      </w:r>
      <w:bookmarkStart w:id="0" w:name="_GoBack"/>
      <w:bookmarkEnd w:id="0"/>
    </w:p>
    <w:p w:rsidR="00E3227B" w:rsidRPr="00831CE5" w:rsidRDefault="00E3227B" w:rsidP="00E3227B">
      <w:pPr>
        <w:jc w:val="right"/>
        <w:rPr>
          <w:rFonts w:ascii="Palatino Linotype" w:hAnsi="Palatino Linotype"/>
        </w:rPr>
      </w:pPr>
      <w:r w:rsidRPr="00831CE5">
        <w:rPr>
          <w:rFonts w:ascii="Palatino Linotype" w:hAnsi="Palatino Linotype"/>
        </w:rPr>
        <w:t xml:space="preserve">Vljudno vabljeni! </w:t>
      </w:r>
    </w:p>
    <w:p w:rsidR="00E3227B" w:rsidRDefault="00E3227B" w:rsidP="00E3227B">
      <w:pPr>
        <w:tabs>
          <w:tab w:val="left" w:pos="177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E3227B" w:rsidRDefault="00E3227B" w:rsidP="00E3227B">
      <w:pPr>
        <w:jc w:val="center"/>
        <w:rPr>
          <w:rFonts w:ascii="Palatino Linotype" w:hAnsi="Palatino Linotype"/>
          <w:b/>
        </w:rPr>
      </w:pPr>
    </w:p>
    <w:p w:rsidR="00AE7868" w:rsidRPr="00501072" w:rsidRDefault="00AE7868" w:rsidP="00E3227B">
      <w:pPr>
        <w:jc w:val="both"/>
        <w:rPr>
          <w:rFonts w:ascii="Palatino Linotype" w:hAnsi="Palatino Linotype"/>
          <w:b/>
        </w:rPr>
      </w:pPr>
      <w:r w:rsidRPr="00501072">
        <w:rPr>
          <w:rFonts w:ascii="Palatino Linotype" w:hAnsi="Palatino Linotype"/>
          <w:b/>
        </w:rPr>
        <w:lastRenderedPageBreak/>
        <w:t>PROGRAMI IN FINANCIRANJE SODELOVANJA OBČIN, DRUŠTEV IN NEVLADNIH ORGANIZACIJ  V EVROPSKI SKUPNOSTI</w:t>
      </w:r>
      <w:r w:rsidRPr="00501072">
        <w:rPr>
          <w:rFonts w:ascii="Palatino Linotype" w:hAnsi="Palatino Linotype"/>
          <w:b/>
        </w:rPr>
        <w:t xml:space="preserve"> </w:t>
      </w:r>
    </w:p>
    <w:p w:rsidR="00E3227B" w:rsidRPr="00E92D08" w:rsidRDefault="00E3227B" w:rsidP="00E3227B">
      <w:pPr>
        <w:jc w:val="both"/>
        <w:rPr>
          <w:rFonts w:ascii="Palatino Linotype" w:hAnsi="Palatino Linotype"/>
        </w:rPr>
      </w:pPr>
      <w:r w:rsidRPr="00E92D08">
        <w:rPr>
          <w:rFonts w:ascii="Palatino Linotype" w:hAnsi="Palatino Linotype"/>
        </w:rPr>
        <w:t xml:space="preserve">Sreda, </w:t>
      </w:r>
      <w:r w:rsidR="00AE7868" w:rsidRPr="00E92D08">
        <w:rPr>
          <w:rFonts w:ascii="Palatino Linotype" w:hAnsi="Palatino Linotype"/>
        </w:rPr>
        <w:t>10.2.2016</w:t>
      </w:r>
      <w:r w:rsidRPr="00E92D08">
        <w:rPr>
          <w:rFonts w:ascii="Palatino Linotype" w:hAnsi="Palatino Linotype"/>
        </w:rPr>
        <w:t xml:space="preserve">, </w:t>
      </w:r>
      <w:r w:rsidR="00E92D08" w:rsidRPr="00E92D08">
        <w:rPr>
          <w:rFonts w:ascii="Palatino Linotype" w:hAnsi="Palatino Linotype"/>
        </w:rPr>
        <w:t xml:space="preserve">Hotel </w:t>
      </w:r>
      <w:proofErr w:type="spellStart"/>
      <w:r w:rsidR="00E92D08" w:rsidRPr="00E92D08">
        <w:rPr>
          <w:rFonts w:ascii="Palatino Linotype" w:hAnsi="Palatino Linotype"/>
        </w:rPr>
        <w:t>City</w:t>
      </w:r>
      <w:proofErr w:type="spellEnd"/>
      <w:r w:rsidR="00E92D08" w:rsidRPr="00E92D08">
        <w:rPr>
          <w:rFonts w:ascii="Palatino Linotype" w:hAnsi="Palatino Linotype"/>
        </w:rPr>
        <w:t xml:space="preserve"> Maribor</w:t>
      </w:r>
      <w:r w:rsidR="00E92D08">
        <w:rPr>
          <w:rFonts w:ascii="Palatino Linotype" w:hAnsi="Palatino Linotype"/>
        </w:rPr>
        <w:t xml:space="preserve">, dvorana </w:t>
      </w:r>
      <w:proofErr w:type="spellStart"/>
      <w:r w:rsidR="00E92D08">
        <w:rPr>
          <w:rFonts w:ascii="Palatino Linotype" w:hAnsi="Palatino Linotype"/>
        </w:rPr>
        <w:t>City</w:t>
      </w:r>
      <w:proofErr w:type="spellEnd"/>
      <w:r w:rsidR="00E92D08">
        <w:rPr>
          <w:rFonts w:ascii="Palatino Linotype" w:hAnsi="Palatino Linotype"/>
        </w:rPr>
        <w:t xml:space="preserve"> C</w:t>
      </w:r>
    </w:p>
    <w:p w:rsidR="00E3227B" w:rsidRDefault="00AE7868" w:rsidP="00E3227B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i/>
        </w:rPr>
        <w:t>(simultano prevajanje slovenščina-angleščina je zagotovljeno</w:t>
      </w:r>
      <w:r w:rsidR="006E600D">
        <w:rPr>
          <w:rFonts w:ascii="Palatino Linotype" w:hAnsi="Palatino Linotype"/>
          <w:i/>
        </w:rPr>
        <w:t>!</w:t>
      </w:r>
      <w:r>
        <w:rPr>
          <w:rFonts w:ascii="Palatino Linotype" w:hAnsi="Palatino Linotype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E3227B" w:rsidTr="00E322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7B" w:rsidRDefault="00E3227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9.30 – 10.00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7B" w:rsidRDefault="00E3227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Registracija udeležencev</w:t>
            </w:r>
          </w:p>
        </w:tc>
      </w:tr>
      <w:tr w:rsidR="00E3227B" w:rsidTr="00E322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7B" w:rsidRDefault="006E600D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10.00 – 10.0</w:t>
            </w:r>
            <w:r w:rsidR="00E3227B">
              <w:rPr>
                <w:rFonts w:ascii="Palatino Linotype" w:hAnsi="Palatino Linotype"/>
              </w:rPr>
              <w:t xml:space="preserve">5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7B" w:rsidRDefault="00E3227B" w:rsidP="006E600D">
            <w:pPr>
              <w:spacing w:after="0" w:line="240" w:lineRule="auto"/>
              <w:jc w:val="both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</w:rPr>
              <w:t>Pozdravni nagovor</w:t>
            </w:r>
            <w:r w:rsidR="006E600D">
              <w:rPr>
                <w:rFonts w:ascii="Palatino Linotype" w:hAnsi="Palatino Linotype"/>
              </w:rPr>
              <w:t xml:space="preserve"> organizatorjev</w:t>
            </w:r>
          </w:p>
        </w:tc>
      </w:tr>
      <w:tr w:rsidR="00E3227B" w:rsidTr="006E600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227B" w:rsidRDefault="006E600D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10.05 – 10.35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227B" w:rsidRPr="006E600D" w:rsidRDefault="006E600D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Evropa v o</w:t>
            </w:r>
            <w:r w:rsidRPr="006E600D">
              <w:rPr>
                <w:rFonts w:ascii="Palatino Linotype" w:hAnsi="Palatino Linotype"/>
              </w:rPr>
              <w:t>bčinah:</w:t>
            </w:r>
          </w:p>
          <w:p w:rsidR="006E600D" w:rsidRDefault="006E600D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Participacija in sodelovanje v skupnem evropskem prostoru</w:t>
            </w:r>
          </w:p>
          <w:p w:rsidR="006E600D" w:rsidRPr="006E600D" w:rsidRDefault="006E600D">
            <w:pPr>
              <w:spacing w:after="0" w:line="240" w:lineRule="auto"/>
              <w:jc w:val="both"/>
              <w:rPr>
                <w:rFonts w:ascii="Palatino Linotype" w:hAnsi="Palatino Linotype"/>
                <w:i/>
              </w:rPr>
            </w:pPr>
            <w:r w:rsidRPr="006E600D">
              <w:rPr>
                <w:rFonts w:ascii="Palatino Linotype" w:hAnsi="Palatino Linotype"/>
                <w:i/>
                <w:highlight w:val="yellow"/>
              </w:rPr>
              <w:t xml:space="preserve">Predstavništvo </w:t>
            </w:r>
            <w:proofErr w:type="spellStart"/>
            <w:r w:rsidRPr="006E600D">
              <w:rPr>
                <w:rFonts w:ascii="Palatino Linotype" w:hAnsi="Palatino Linotype"/>
                <w:i/>
                <w:highlight w:val="yellow"/>
              </w:rPr>
              <w:t>Evropake</w:t>
            </w:r>
            <w:proofErr w:type="spellEnd"/>
            <w:r w:rsidRPr="006E600D">
              <w:rPr>
                <w:rFonts w:ascii="Palatino Linotype" w:hAnsi="Palatino Linotype"/>
                <w:i/>
                <w:highlight w:val="yellow"/>
              </w:rPr>
              <w:t xml:space="preserve"> komisije v Sloveniji (v potrditvi)</w:t>
            </w:r>
          </w:p>
        </w:tc>
      </w:tr>
      <w:tr w:rsidR="00E3227B" w:rsidTr="006E600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227B" w:rsidRDefault="006E600D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10.35 – 10.40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227B" w:rsidRDefault="006E600D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Projekt CAPE-AB: </w:t>
            </w:r>
          </w:p>
          <w:p w:rsidR="006E600D" w:rsidRDefault="006E600D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Možnost podpore transnacionalnega sodelovanja občin v letih 2015 – 2017</w:t>
            </w:r>
          </w:p>
          <w:p w:rsidR="006E600D" w:rsidRPr="00501072" w:rsidRDefault="006E600D">
            <w:pPr>
              <w:spacing w:after="0" w:line="240" w:lineRule="auto"/>
              <w:jc w:val="both"/>
              <w:rPr>
                <w:rFonts w:ascii="Palatino Linotype" w:hAnsi="Palatino Linotype"/>
                <w:i/>
              </w:rPr>
            </w:pPr>
            <w:r w:rsidRPr="006E600D">
              <w:rPr>
                <w:rFonts w:ascii="Palatino Linotype" w:hAnsi="Palatino Linotype"/>
                <w:i/>
                <w:highlight w:val="green"/>
              </w:rPr>
              <w:t>Georg Müllner, vodja projekta</w:t>
            </w:r>
          </w:p>
        </w:tc>
      </w:tr>
      <w:tr w:rsidR="00E3227B" w:rsidTr="006E600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B" w:rsidRDefault="006E600D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10.40 – 11.30</w:t>
            </w:r>
          </w:p>
          <w:p w:rsidR="006E600D" w:rsidRDefault="006E600D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7B" w:rsidRDefault="006E600D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Predstavitev programa Evropa za državljane 2014 – 2020</w:t>
            </w:r>
          </w:p>
          <w:p w:rsidR="006E600D" w:rsidRDefault="006E600D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demokratično delovanje in državljanska udeležba (pobratenje mest, mreže mest, projekti civilne družbe)</w:t>
            </w:r>
          </w:p>
          <w:p w:rsidR="004B6BB1" w:rsidRDefault="004B6BB1" w:rsidP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Evropsko spominjanje</w:t>
            </w:r>
          </w:p>
          <w:p w:rsidR="006E600D" w:rsidRPr="004B6BB1" w:rsidRDefault="004B6BB1">
            <w:pPr>
              <w:spacing w:after="0" w:line="240" w:lineRule="auto"/>
              <w:jc w:val="both"/>
              <w:rPr>
                <w:rFonts w:ascii="Palatino Linotype" w:hAnsi="Palatino Linotype"/>
                <w:i/>
              </w:rPr>
            </w:pPr>
            <w:r w:rsidRPr="006E600D">
              <w:rPr>
                <w:rFonts w:ascii="Palatino Linotype" w:hAnsi="Palatino Linotype"/>
                <w:i/>
                <w:highlight w:val="green"/>
              </w:rPr>
              <w:t>Georg Müllner, vodja projekta</w:t>
            </w:r>
          </w:p>
        </w:tc>
      </w:tr>
      <w:tr w:rsidR="00E3227B" w:rsidTr="006E600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227B" w:rsidRDefault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11.30 – 12.00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227B" w:rsidRDefault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Odmor s pogostitvijo</w:t>
            </w:r>
            <w:r w:rsidR="00E3227B">
              <w:rPr>
                <w:rFonts w:ascii="Palatino Linotype" w:hAnsi="Palatino Linotype"/>
              </w:rPr>
              <w:t xml:space="preserve"> </w:t>
            </w:r>
          </w:p>
        </w:tc>
      </w:tr>
      <w:tr w:rsidR="00E3227B" w:rsidTr="006E600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227B" w:rsidRDefault="004B6BB1" w:rsidP="005D4B3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12.00 – 12.</w:t>
            </w:r>
            <w:r w:rsidR="005D4B3C">
              <w:rPr>
                <w:rFonts w:ascii="Palatino Linotype" w:hAnsi="Palatino Linotype"/>
              </w:rPr>
              <w:t>45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6BB1" w:rsidRDefault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 ideje do projekta – prijava projektov na programe Evropa za državljane:</w:t>
            </w:r>
          </w:p>
          <w:p w:rsidR="004B6BB1" w:rsidRDefault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predstavitev aktualnega prijavnega obrazca</w:t>
            </w:r>
          </w:p>
          <w:p w:rsidR="004B6BB1" w:rsidRDefault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koristne informacije in napotki za prijavo projektov</w:t>
            </w:r>
          </w:p>
          <w:p w:rsidR="004B6BB1" w:rsidRDefault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informacije o načrtovanju projekta in njegovi sestavi</w:t>
            </w:r>
          </w:p>
          <w:p w:rsidR="004B6BB1" w:rsidRDefault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izkušnje na podlagi prijav projektov v letih 2014 in 2015</w:t>
            </w:r>
          </w:p>
          <w:p w:rsidR="004B6BB1" w:rsidRPr="004B6BB1" w:rsidRDefault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6E600D">
              <w:rPr>
                <w:rFonts w:ascii="Palatino Linotype" w:hAnsi="Palatino Linotype"/>
                <w:i/>
                <w:highlight w:val="green"/>
              </w:rPr>
              <w:t>Georg Müllner, vodja projekta</w:t>
            </w:r>
            <w:r w:rsidRPr="004B6BB1">
              <w:rPr>
                <w:rFonts w:ascii="Palatino Linotype" w:hAnsi="Palatino Linotype"/>
              </w:rPr>
              <w:t xml:space="preserve"> </w:t>
            </w:r>
          </w:p>
        </w:tc>
      </w:tr>
      <w:tr w:rsidR="004B6BB1" w:rsidTr="006E600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BB1" w:rsidRDefault="005D4B3C" w:rsidP="005D4B3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12.45</w:t>
            </w:r>
            <w:r w:rsidR="004B6BB1">
              <w:rPr>
                <w:rFonts w:ascii="Palatino Linotype" w:hAnsi="Palatino Linotype"/>
              </w:rPr>
              <w:t xml:space="preserve"> – 13.</w:t>
            </w: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BB1" w:rsidRDefault="004B6BB1" w:rsidP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Predstavitev uspešnih projektov </w:t>
            </w:r>
          </w:p>
          <w:p w:rsidR="004B6BB1" w:rsidRDefault="004B6BB1" w:rsidP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  <w:p w:rsidR="004B6BB1" w:rsidRDefault="004B6BB1" w:rsidP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</w:t>
            </w:r>
          </w:p>
        </w:tc>
      </w:tr>
      <w:tr w:rsidR="004B6BB1" w:rsidTr="006E600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BB1" w:rsidRDefault="004B6BB1" w:rsidP="005D4B3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</w:t>
            </w:r>
            <w:r w:rsidR="005D4B3C">
              <w:rPr>
                <w:rFonts w:ascii="Palatino Linotype" w:hAnsi="Palatino Linotype"/>
              </w:rPr>
              <w:t>15</w:t>
            </w:r>
            <w:r>
              <w:rPr>
                <w:rFonts w:ascii="Palatino Linotype" w:hAnsi="Palatino Linotype"/>
              </w:rPr>
              <w:t xml:space="preserve"> – 13.</w:t>
            </w:r>
            <w:r w:rsidR="005D4B3C">
              <w:rPr>
                <w:rFonts w:ascii="Palatino Linotype" w:hAnsi="Palatino Linotype"/>
              </w:rPr>
              <w:t>45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BB1" w:rsidRDefault="005D4B3C" w:rsidP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Predstavitev podprograma </w:t>
            </w:r>
            <w:proofErr w:type="spellStart"/>
            <w:r>
              <w:rPr>
                <w:rFonts w:ascii="Palatino Linotype" w:hAnsi="Palatino Linotype"/>
              </w:rPr>
              <w:t>Erasmus</w:t>
            </w:r>
            <w:proofErr w:type="spellEnd"/>
            <w:r>
              <w:rPr>
                <w:rFonts w:ascii="Palatino Linotype" w:hAnsi="Palatino Linotype"/>
              </w:rPr>
              <w:t>+ šport:</w:t>
            </w:r>
          </w:p>
          <w:p w:rsidR="005D4B3C" w:rsidRPr="005D4B3C" w:rsidRDefault="005D4B3C" w:rsidP="005D4B3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p</w:t>
            </w:r>
            <w:r w:rsidRPr="005D4B3C">
              <w:rPr>
                <w:rFonts w:ascii="Palatino Linotype" w:hAnsi="Palatino Linotype"/>
              </w:rPr>
              <w:t>artnerska sodelovanja</w:t>
            </w:r>
          </w:p>
          <w:p w:rsidR="005D4B3C" w:rsidRPr="005D4B3C" w:rsidRDefault="005D4B3C" w:rsidP="005D4B3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m</w:t>
            </w:r>
            <w:r w:rsidRPr="005D4B3C">
              <w:rPr>
                <w:rFonts w:ascii="Palatino Linotype" w:hAnsi="Palatino Linotype"/>
              </w:rPr>
              <w:t>ajhna partnerska sodelovanja</w:t>
            </w:r>
          </w:p>
          <w:p w:rsidR="005D4B3C" w:rsidRDefault="005D4B3C" w:rsidP="005D4B3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n</w:t>
            </w:r>
            <w:r w:rsidRPr="005D4B3C">
              <w:rPr>
                <w:rFonts w:ascii="Palatino Linotype" w:hAnsi="Palatino Linotype"/>
              </w:rPr>
              <w:t>eprofitni evropski športni dogodki</w:t>
            </w:r>
          </w:p>
          <w:p w:rsidR="00501072" w:rsidRPr="00501072" w:rsidRDefault="00501072" w:rsidP="005D4B3C">
            <w:pPr>
              <w:spacing w:after="0" w:line="240" w:lineRule="auto"/>
              <w:jc w:val="both"/>
              <w:rPr>
                <w:rFonts w:ascii="Palatino Linotype" w:hAnsi="Palatino Linotype"/>
                <w:i/>
              </w:rPr>
            </w:pPr>
            <w:r w:rsidRPr="00501072">
              <w:rPr>
                <w:rFonts w:ascii="Palatino Linotype" w:hAnsi="Palatino Linotype" w:cs="Arial"/>
                <w:i/>
                <w:highlight w:val="yellow"/>
                <w:shd w:val="clear" w:color="auto" w:fill="F2F2F2"/>
              </w:rPr>
              <w:t>Neža Pajnič</w:t>
            </w:r>
            <w:r w:rsidRPr="00501072">
              <w:rPr>
                <w:rFonts w:ascii="Palatino Linotype" w:hAnsi="Palatino Linotype" w:cs="Arial"/>
                <w:i/>
                <w:highlight w:val="yellow"/>
                <w:shd w:val="clear" w:color="auto" w:fill="F2F2F2"/>
              </w:rPr>
              <w:t>, CMEPIUS</w:t>
            </w:r>
          </w:p>
        </w:tc>
      </w:tr>
      <w:tr w:rsidR="004B6BB1" w:rsidTr="006E600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BB1" w:rsidRDefault="005D4B3C" w:rsidP="0050107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13.45 – 14.</w:t>
            </w:r>
            <w:r w:rsidR="00501072">
              <w:rPr>
                <w:rFonts w:ascii="Palatino Linotype" w:hAnsi="Palatino Linotype"/>
              </w:rPr>
              <w:t>15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BB1" w:rsidRPr="00501072" w:rsidRDefault="005D4B3C" w:rsidP="005D4B3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501072">
              <w:rPr>
                <w:rFonts w:ascii="Palatino Linotype" w:hAnsi="Palatino Linotype"/>
              </w:rPr>
              <w:t>Pre</w:t>
            </w:r>
            <w:r w:rsidR="00501072" w:rsidRPr="00501072">
              <w:rPr>
                <w:rFonts w:ascii="Palatino Linotype" w:hAnsi="Palatino Linotype"/>
              </w:rPr>
              <w:t xml:space="preserve">dstavitev možnosti financiranja </w:t>
            </w:r>
            <w:r w:rsidRPr="00501072">
              <w:rPr>
                <w:rFonts w:ascii="Palatino Linotype" w:hAnsi="Palatino Linotype"/>
              </w:rPr>
              <w:t xml:space="preserve">čezmejnih aktivnosti </w:t>
            </w:r>
            <w:r w:rsidR="00501072" w:rsidRPr="00501072">
              <w:rPr>
                <w:rFonts w:ascii="Palatino Linotype" w:hAnsi="Palatino Linotype"/>
              </w:rPr>
              <w:t xml:space="preserve">občin in društev </w:t>
            </w:r>
            <w:r w:rsidRPr="00501072">
              <w:rPr>
                <w:rFonts w:ascii="Palatino Linotype" w:hAnsi="Palatino Linotype"/>
              </w:rPr>
              <w:t>skozi podporne točke Zveze Alpe – Jadran</w:t>
            </w:r>
          </w:p>
          <w:p w:rsidR="005D4B3C" w:rsidRPr="00501072" w:rsidRDefault="00501072" w:rsidP="005D4B3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501072">
              <w:rPr>
                <w:rFonts w:ascii="Palatino Linotype" w:hAnsi="Palatino Linotype"/>
              </w:rPr>
              <w:t>- predstavitev Zveze Alpe-Jadran in njenih programov</w:t>
            </w:r>
          </w:p>
          <w:p w:rsidR="00501072" w:rsidRPr="00501072" w:rsidRDefault="00501072" w:rsidP="005D4B3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501072">
              <w:rPr>
                <w:rFonts w:ascii="Palatino Linotype" w:hAnsi="Palatino Linotype"/>
              </w:rPr>
              <w:t xml:space="preserve">- predstavitev podprtih projektov na področju športa </w:t>
            </w:r>
          </w:p>
          <w:p w:rsidR="00501072" w:rsidRPr="00501072" w:rsidRDefault="00501072" w:rsidP="00501072">
            <w:pPr>
              <w:spacing w:before="100" w:beforeAutospacing="1" w:after="100" w:afterAutospacing="1"/>
              <w:rPr>
                <w:rFonts w:ascii="Palatino Linotype" w:hAnsi="Palatino Linotype"/>
                <w:i/>
              </w:rPr>
            </w:pPr>
            <w:r w:rsidRPr="00501072">
              <w:rPr>
                <w:rFonts w:ascii="Palatino Linotype" w:hAnsi="Palatino Linotype" w:cs="Arial"/>
                <w:bCs/>
                <w:i/>
                <w:highlight w:val="green"/>
              </w:rPr>
              <w:t xml:space="preserve">Mag. Thomas </w:t>
            </w:r>
            <w:proofErr w:type="spellStart"/>
            <w:r w:rsidRPr="00501072">
              <w:rPr>
                <w:rFonts w:ascii="Palatino Linotype" w:hAnsi="Palatino Linotype" w:cs="Arial"/>
                <w:bCs/>
                <w:i/>
                <w:highlight w:val="green"/>
              </w:rPr>
              <w:t>Pseiner</w:t>
            </w:r>
            <w:proofErr w:type="spellEnd"/>
            <w:r w:rsidRPr="00501072">
              <w:rPr>
                <w:rFonts w:ascii="Palatino Linotype" w:hAnsi="Palatino Linotype" w:cs="Arial"/>
                <w:bCs/>
                <w:i/>
                <w:highlight w:val="green"/>
              </w:rPr>
              <w:t xml:space="preserve">, generalni sekretar Zveze Alpe-Jadran; </w:t>
            </w:r>
            <w:r w:rsidRPr="00501072">
              <w:rPr>
                <w:rFonts w:ascii="Palatino Linotype" w:hAnsi="Palatino Linotype" w:cs="Arial"/>
                <w:bCs/>
                <w:i/>
                <w:highlight w:val="yellow"/>
              </w:rPr>
              <w:t>Ratko Vuković</w:t>
            </w:r>
            <w:r w:rsidRPr="00501072">
              <w:rPr>
                <w:rFonts w:ascii="Palatino Linotype" w:hAnsi="Palatino Linotype" w:cs="Arial"/>
                <w:bCs/>
                <w:i/>
                <w:highlight w:val="yellow"/>
              </w:rPr>
              <w:t xml:space="preserve">, </w:t>
            </w:r>
            <w:r w:rsidRPr="00501072">
              <w:rPr>
                <w:rFonts w:ascii="Palatino Linotype" w:hAnsi="Palatino Linotype" w:cs="Arial"/>
                <w:bCs/>
                <w:i/>
                <w:highlight w:val="yellow"/>
              </w:rPr>
              <w:lastRenderedPageBreak/>
              <w:t>vodja tematske točke za šport</w:t>
            </w:r>
          </w:p>
        </w:tc>
      </w:tr>
      <w:tr w:rsidR="005D4B3C" w:rsidTr="006E600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4B3C" w:rsidRDefault="005D4B3C" w:rsidP="0050107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14.</w:t>
            </w:r>
            <w:r w:rsidR="00501072">
              <w:rPr>
                <w:rFonts w:ascii="Palatino Linotype" w:hAnsi="Palatino Linotype"/>
              </w:rPr>
              <w:t>15</w:t>
            </w:r>
            <w:r>
              <w:rPr>
                <w:rFonts w:ascii="Palatino Linotype" w:hAnsi="Palatino Linotype"/>
              </w:rPr>
              <w:t xml:space="preserve"> – 14.30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4B3C" w:rsidRPr="005D4B3C" w:rsidRDefault="005D4B3C" w:rsidP="005D4B3C">
            <w:pPr>
              <w:shd w:val="clear" w:color="auto" w:fill="F2F2F2"/>
              <w:spacing w:after="0" w:line="240" w:lineRule="auto"/>
              <w:jc w:val="both"/>
              <w:rPr>
                <w:rFonts w:ascii="Palatino Linotype" w:hAnsi="Palatino Linotype"/>
                <w:i/>
              </w:rPr>
            </w:pPr>
            <w:r w:rsidRPr="005D4B3C">
              <w:rPr>
                <w:rFonts w:ascii="Palatino Linotype" w:hAnsi="Palatino Linotype"/>
              </w:rPr>
              <w:t>Odmor</w:t>
            </w:r>
          </w:p>
        </w:tc>
      </w:tr>
      <w:tr w:rsidR="004B6BB1" w:rsidTr="00B41E1B">
        <w:trPr>
          <w:trHeight w:val="1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BB1" w:rsidRDefault="0050107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14.30 – 15.00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D4B3C" w:rsidRDefault="005D4B3C" w:rsidP="005D4B3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Evropski projekti v kulturi – Program »Ustvarjalna Evropa 2014 – 2020</w:t>
            </w:r>
          </w:p>
          <w:p w:rsidR="004B6BB1" w:rsidRDefault="005D4B3C" w:rsidP="005D4B3C">
            <w:pPr>
              <w:spacing w:after="0" w:line="240" w:lineRule="auto"/>
              <w:jc w:val="both"/>
              <w:rPr>
                <w:rFonts w:ascii="Palatino Linotype" w:hAnsi="Palatino Linotype"/>
                <w:i/>
              </w:rPr>
            </w:pPr>
            <w:r w:rsidRPr="00B41E1B">
              <w:rPr>
                <w:rFonts w:ascii="Palatino Linotype" w:hAnsi="Palatino Linotype"/>
                <w:i/>
              </w:rPr>
              <w:t xml:space="preserve">Podpora za </w:t>
            </w:r>
            <w:r w:rsidR="00B41E1B" w:rsidRPr="00B41E1B">
              <w:rPr>
                <w:rFonts w:ascii="Palatino Linotype" w:hAnsi="Palatino Linotype"/>
                <w:i/>
                <w:iCs/>
              </w:rPr>
              <w:t>evropske kulturne in ustvarjalne sektorje</w:t>
            </w:r>
            <w:r w:rsidRPr="00B41E1B">
              <w:rPr>
                <w:rFonts w:ascii="Palatino Linotype" w:hAnsi="Palatino Linotype"/>
                <w:i/>
              </w:rPr>
              <w:t>, film,</w:t>
            </w:r>
            <w:r>
              <w:rPr>
                <w:rFonts w:ascii="Palatino Linotype" w:hAnsi="Palatino Linotype"/>
                <w:i/>
              </w:rPr>
              <w:t xml:space="preserve"> televizijo, glasbo, literaturo, scenske umetnosti, kulturno dediščino idr.</w:t>
            </w:r>
          </w:p>
          <w:p w:rsidR="00501072" w:rsidRPr="00B41E1B" w:rsidRDefault="00B41E1B" w:rsidP="0050107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B41E1B">
              <w:rPr>
                <w:rFonts w:ascii="Palatino Linotype" w:hAnsi="Palatino Linotype"/>
                <w:i/>
                <w:highlight w:val="green"/>
              </w:rPr>
              <w:t>Tanja Kos</w:t>
            </w:r>
            <w:r w:rsidR="00501072" w:rsidRPr="00B41E1B">
              <w:rPr>
                <w:rFonts w:ascii="Palatino Linotype" w:hAnsi="Palatino Linotype"/>
                <w:i/>
                <w:highlight w:val="green"/>
              </w:rPr>
              <w:t>, Center Ustvarjalna Evropa v Sloveniji</w:t>
            </w:r>
            <w:r w:rsidR="00501072" w:rsidRPr="00B41E1B">
              <w:rPr>
                <w:rFonts w:ascii="Palatino Linotype" w:hAnsi="Palatino Linotype"/>
                <w:i/>
              </w:rPr>
              <w:t xml:space="preserve"> </w:t>
            </w:r>
          </w:p>
        </w:tc>
      </w:tr>
      <w:tr w:rsidR="004B6BB1" w:rsidTr="00E322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6BB1" w:rsidRDefault="0050107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15.00 – 15.30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BB1" w:rsidRDefault="004B6B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Razprava, odprta vprašanja in odgovori</w:t>
            </w:r>
            <w:r w:rsidR="00501072">
              <w:rPr>
                <w:rFonts w:ascii="Palatino Linotype" w:hAnsi="Palatino Linotype"/>
              </w:rPr>
              <w:t>, evalvacija</w:t>
            </w:r>
            <w:r>
              <w:rPr>
                <w:rFonts w:ascii="Palatino Linotype" w:hAnsi="Palatino Linotype"/>
              </w:rPr>
              <w:t xml:space="preserve"> </w:t>
            </w:r>
          </w:p>
        </w:tc>
      </w:tr>
      <w:tr w:rsidR="00501072" w:rsidTr="00E322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1072" w:rsidRDefault="0050107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15.30 – 16.30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1072" w:rsidRDefault="0050107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Projektna posvetovalnica</w:t>
            </w:r>
          </w:p>
          <w:p w:rsidR="00501072" w:rsidRDefault="0050107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6E600D">
              <w:rPr>
                <w:rFonts w:ascii="Palatino Linotype" w:hAnsi="Palatino Linotype"/>
                <w:i/>
                <w:highlight w:val="green"/>
              </w:rPr>
              <w:t>Georg Müllner, vodja projekta</w:t>
            </w:r>
          </w:p>
        </w:tc>
      </w:tr>
    </w:tbl>
    <w:p w:rsidR="00E3227B" w:rsidRDefault="00E3227B" w:rsidP="00E3227B">
      <w:pPr>
        <w:jc w:val="both"/>
        <w:rPr>
          <w:rFonts w:ascii="Palatino Linotype" w:hAnsi="Palatino Linotype"/>
        </w:rPr>
      </w:pPr>
    </w:p>
    <w:p w:rsidR="00E3227B" w:rsidRDefault="00E3227B" w:rsidP="00E3227B">
      <w:pPr>
        <w:jc w:val="both"/>
        <w:rPr>
          <w:rFonts w:ascii="Palatino Linotype" w:hAnsi="Palatino Linotype"/>
          <w:b/>
        </w:rPr>
      </w:pPr>
    </w:p>
    <w:sectPr w:rsidR="00E3227B" w:rsidSect="00526E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3E" w:rsidRDefault="00FC303E" w:rsidP="00FD2A1F">
      <w:pPr>
        <w:spacing w:after="0" w:line="240" w:lineRule="auto"/>
      </w:pPr>
      <w:r>
        <w:separator/>
      </w:r>
    </w:p>
  </w:endnote>
  <w:endnote w:type="continuationSeparator" w:id="0">
    <w:p w:rsidR="00FC303E" w:rsidRDefault="00FC303E" w:rsidP="00FD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3E" w:rsidRDefault="00FC303E" w:rsidP="00FD2A1F">
      <w:pPr>
        <w:spacing w:after="0" w:line="240" w:lineRule="auto"/>
      </w:pPr>
      <w:r>
        <w:separator/>
      </w:r>
    </w:p>
  </w:footnote>
  <w:footnote w:type="continuationSeparator" w:id="0">
    <w:p w:rsidR="00FC303E" w:rsidRDefault="00FC303E" w:rsidP="00FD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1F" w:rsidRDefault="00FD2A1F" w:rsidP="00E3227B">
    <w:pPr>
      <w:pStyle w:val="Glava"/>
      <w:jc w:val="center"/>
    </w:pPr>
    <w:r>
      <w:rPr>
        <w:noProof/>
      </w:rPr>
      <w:drawing>
        <wp:inline distT="0" distB="0" distL="0" distR="0" wp14:anchorId="4F7DB06E" wp14:editId="23E63A57">
          <wp:extent cx="2449002" cy="1130797"/>
          <wp:effectExtent l="0" t="0" r="0" b="0"/>
          <wp:docPr id="1" name="Slika 1" descr="C:\Users\saša\Pictures\SOS VAŽNO GLAVE\SOS ZOS gl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ša\Pictures\SOS VAŽNO GLAVE\SOS ZOS glav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7729"/>
                  <a:stretch>
                    <a:fillRect/>
                  </a:stretch>
                </pic:blipFill>
                <pic:spPr bwMode="auto">
                  <a:xfrm>
                    <a:off x="0" y="0"/>
                    <a:ext cx="2445279" cy="1129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227B">
      <w:rPr>
        <w:noProof/>
      </w:rPr>
      <w:drawing>
        <wp:inline distT="0" distB="0" distL="0" distR="0" wp14:anchorId="5258CEEE" wp14:editId="34076A8F">
          <wp:extent cx="3085106" cy="864568"/>
          <wp:effectExtent l="0" t="0" r="0" b="0"/>
          <wp:docPr id="2" name="Slika 2" descr="C:\Users\barbara\Desktop\eu_flag_europe_for_citizens_co_funded_en_rgb_right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\Desktop\eu_flag_europe_for_citizens_co_funded_en_rgb_right_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905" cy="86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23A"/>
    <w:multiLevelType w:val="hybridMultilevel"/>
    <w:tmpl w:val="F5BE367A"/>
    <w:lvl w:ilvl="0" w:tplc="60F649A6">
      <w:start w:val="1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B3D04"/>
    <w:multiLevelType w:val="hybridMultilevel"/>
    <w:tmpl w:val="FE2C60E6"/>
    <w:lvl w:ilvl="0" w:tplc="5F466E96">
      <w:start w:val="1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1F"/>
    <w:rsid w:val="00260D26"/>
    <w:rsid w:val="004B6BB1"/>
    <w:rsid w:val="00501072"/>
    <w:rsid w:val="00505580"/>
    <w:rsid w:val="00526EF3"/>
    <w:rsid w:val="005866FE"/>
    <w:rsid w:val="005D4B3C"/>
    <w:rsid w:val="006E600D"/>
    <w:rsid w:val="007706FD"/>
    <w:rsid w:val="008149D4"/>
    <w:rsid w:val="00831CE5"/>
    <w:rsid w:val="00A955C4"/>
    <w:rsid w:val="00AE7868"/>
    <w:rsid w:val="00B41E1B"/>
    <w:rsid w:val="00E20851"/>
    <w:rsid w:val="00E3227B"/>
    <w:rsid w:val="00E92D08"/>
    <w:rsid w:val="00F02F2C"/>
    <w:rsid w:val="00FC303E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227B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D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2A1F"/>
  </w:style>
  <w:style w:type="paragraph" w:styleId="Noga">
    <w:name w:val="footer"/>
    <w:basedOn w:val="Navaden"/>
    <w:link w:val="NogaZnak"/>
    <w:uiPriority w:val="99"/>
    <w:unhideWhenUsed/>
    <w:rsid w:val="00FD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2A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2A1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E3227B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E3227B"/>
    <w:pPr>
      <w:ind w:left="720"/>
      <w:contextualSpacing/>
    </w:pPr>
  </w:style>
  <w:style w:type="character" w:customStyle="1" w:styleId="NavadenTNZnak">
    <w:name w:val="Navaden TN Znak"/>
    <w:link w:val="NavadenTN"/>
    <w:locked/>
    <w:rsid w:val="00E3227B"/>
    <w:rPr>
      <w:rFonts w:ascii="Palatino Linotype" w:hAnsi="Palatino Linotype"/>
      <w:lang w:val="en-US"/>
    </w:rPr>
  </w:style>
  <w:style w:type="paragraph" w:customStyle="1" w:styleId="NavadenTN">
    <w:name w:val="Navaden TN"/>
    <w:basedOn w:val="Navaden"/>
    <w:link w:val="NavadenTNZnak"/>
    <w:qFormat/>
    <w:rsid w:val="00E3227B"/>
    <w:pPr>
      <w:spacing w:before="200"/>
      <w:jc w:val="both"/>
    </w:pPr>
    <w:rPr>
      <w:rFonts w:ascii="Palatino Linotype" w:eastAsiaTheme="minorHAnsi" w:hAnsi="Palatino Linotype" w:cstheme="minorBidi"/>
      <w:lang w:val="en-US"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E3227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5010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227B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D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2A1F"/>
  </w:style>
  <w:style w:type="paragraph" w:styleId="Noga">
    <w:name w:val="footer"/>
    <w:basedOn w:val="Navaden"/>
    <w:link w:val="NogaZnak"/>
    <w:uiPriority w:val="99"/>
    <w:unhideWhenUsed/>
    <w:rsid w:val="00FD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2A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2A1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E3227B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E3227B"/>
    <w:pPr>
      <w:ind w:left="720"/>
      <w:contextualSpacing/>
    </w:pPr>
  </w:style>
  <w:style w:type="character" w:customStyle="1" w:styleId="NavadenTNZnak">
    <w:name w:val="Navaden TN Znak"/>
    <w:link w:val="NavadenTN"/>
    <w:locked/>
    <w:rsid w:val="00E3227B"/>
    <w:rPr>
      <w:rFonts w:ascii="Palatino Linotype" w:hAnsi="Palatino Linotype"/>
      <w:lang w:val="en-US"/>
    </w:rPr>
  </w:style>
  <w:style w:type="paragraph" w:customStyle="1" w:styleId="NavadenTN">
    <w:name w:val="Navaden TN"/>
    <w:basedOn w:val="Navaden"/>
    <w:link w:val="NavadenTNZnak"/>
    <w:qFormat/>
    <w:rsid w:val="00E3227B"/>
    <w:pPr>
      <w:spacing w:before="200"/>
      <w:jc w:val="both"/>
    </w:pPr>
    <w:rPr>
      <w:rFonts w:ascii="Palatino Linotype" w:eastAsiaTheme="minorHAnsi" w:hAnsi="Palatino Linotype" w:cstheme="minorBidi"/>
      <w:lang w:val="en-US"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E3227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5010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barbara</cp:lastModifiedBy>
  <cp:revision>7</cp:revision>
  <dcterms:created xsi:type="dcterms:W3CDTF">2016-01-25T10:36:00Z</dcterms:created>
  <dcterms:modified xsi:type="dcterms:W3CDTF">2016-01-25T12:41:00Z</dcterms:modified>
</cp:coreProperties>
</file>