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03B9" w14:textId="7367A6FC" w:rsidR="00165AD1" w:rsidRPr="004D629F" w:rsidRDefault="007D066C" w:rsidP="00412AE9">
      <w:pPr>
        <w:keepNext/>
        <w:jc w:val="center"/>
        <w:rPr>
          <w:b/>
          <w:color w:val="000000" w:themeColor="text1"/>
          <w:u w:val="single"/>
        </w:rPr>
      </w:pPr>
      <w:r w:rsidRPr="004D629F">
        <w:rPr>
          <w:rFonts w:ascii="Arial" w:hAnsi="Arial" w:cs="Arial"/>
          <w:b/>
          <w:bCs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D4F756B" wp14:editId="7EB6C40A">
                <wp:simplePos x="0" y="0"/>
                <wp:positionH relativeFrom="page">
                  <wp:posOffset>6595745</wp:posOffset>
                </wp:positionH>
                <wp:positionV relativeFrom="page">
                  <wp:posOffset>269875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9B3A" w14:textId="3AB88103" w:rsidR="007D066C" w:rsidRPr="00260E65" w:rsidRDefault="007D066C" w:rsidP="007D06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F756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19.35pt;margin-top:21.25pt;width:51pt;height:3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KzBTzreAAAADAEAAA8AAABkcnMvZG93bnJl&#10;di54bWxMj8FOwzAQRO9I/IO1SNyo3TaFNsSpqiKuIAqtxM2Nt0nUeB3FbhP+ns0JjrPzNDuTrQfX&#10;iCt2ofakYTpRIJAKb2sqNXx9vj4sQYRoyJrGE2r4wQDr/PYmM6n1PX3gdRdLwSEUUqOhirFNpQxF&#10;hc6EiW+R2Dv5zpnIsiul7UzP4a6RM6UepTM18YfKtLitsDjvLk7D/u30fUjUe/niFm3vByXJraTW&#10;93fD5hlExCH+wTDW5+qQc6ejv5ANomGt5ssnZjUkswWIkZgmii/H0UtWIPNM/h+R/wI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CswU863gAAAAwBAAAPAAAAAAAAAAAAAAAAAEwEAABk&#10;cnMvZG93bnJldi54bWxQSwUGAAAAAAQABADzAAAAVwUAAAAA&#10;" o:allowincell="f" filled="f" stroked="f">
                <v:textbox>
                  <w:txbxContent>
                    <w:p w14:paraId="746F9B3A" w14:textId="3AB88103" w:rsidR="007D066C" w:rsidRPr="00260E65" w:rsidRDefault="007D066C" w:rsidP="007D066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AD1">
        <w:rPr>
          <w:b/>
          <w:color w:val="000000" w:themeColor="text1"/>
          <w:u w:val="single"/>
        </w:rPr>
        <w:t>Aliance regionů</w:t>
      </w:r>
      <w:r w:rsidR="00BD7975">
        <w:rPr>
          <w:b/>
          <w:color w:val="000000" w:themeColor="text1"/>
          <w:u w:val="single"/>
        </w:rPr>
        <w:t xml:space="preserve"> s </w:t>
      </w:r>
      <w:r w:rsidR="00165AD1">
        <w:rPr>
          <w:b/>
          <w:color w:val="000000" w:themeColor="text1"/>
          <w:u w:val="single"/>
        </w:rPr>
        <w:t>automobilovým průmyslem</w:t>
      </w:r>
    </w:p>
    <w:p w14:paraId="218A7214" w14:textId="36113740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Prohlášení pro řádnou, spravedlivou</w:t>
      </w:r>
      <w:r w:rsidR="00BD7975">
        <w:rPr>
          <w:b/>
          <w:color w:val="000000" w:themeColor="text1"/>
          <w:u w:val="single"/>
        </w:rPr>
        <w:t xml:space="preserve"> a </w:t>
      </w:r>
      <w:r>
        <w:rPr>
          <w:b/>
          <w:color w:val="000000" w:themeColor="text1"/>
          <w:u w:val="single"/>
        </w:rPr>
        <w:t>úspěšnou transformaci</w:t>
      </w:r>
    </w:p>
    <w:p w14:paraId="574720A3" w14:textId="51ACF609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</w:p>
    <w:p w14:paraId="5EBBFB78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Aliance regionů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automobilovým průmyslem, která je aliancí regionů se silným automobilovým průmyslem, včetně průmyslu dodavatelského, plně uznává, že je třeba rozhodná akce za účelem dosažení cílů EU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oblasti klimatu. Je třeba zvýšit udržitelnost všech druhů dopravy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značně snížit emise</w:t>
      </w:r>
      <w:r w:rsidR="00BD7975">
        <w:rPr>
          <w:color w:val="000000" w:themeColor="text1"/>
        </w:rPr>
        <w:t xml:space="preserve"> u </w:t>
      </w:r>
      <w:r>
        <w:rPr>
          <w:color w:val="000000" w:themeColor="text1"/>
        </w:rPr>
        <w:t>silniční dopravy. Jsme si vědomi toho, že to povede ke změnám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našich regionech.</w:t>
      </w:r>
    </w:p>
    <w:p w14:paraId="6CAB227A" w14:textId="77777777" w:rsidR="00560CF8" w:rsidRPr="004D629F" w:rsidRDefault="00560CF8" w:rsidP="00412AE9">
      <w:pPr>
        <w:rPr>
          <w:color w:val="000000" w:themeColor="text1"/>
        </w:rPr>
      </w:pPr>
    </w:p>
    <w:p w14:paraId="7C569422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Chceme zajistit, aby byla tato transformace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silniční dopravě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automobilovém průmyslu pro naše regiony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veřejnost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pro společnosti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celém hodnotovém řetězci spravedlivá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úspěšně provedená, přičemž by se zaručilo, že žádný region nebude opomenut.</w:t>
      </w:r>
    </w:p>
    <w:p w14:paraId="207DD942" w14:textId="77777777" w:rsidR="00560CF8" w:rsidRPr="004D629F" w:rsidRDefault="00560CF8" w:rsidP="00412AE9">
      <w:pPr>
        <w:rPr>
          <w:color w:val="000000" w:themeColor="text1"/>
        </w:rPr>
      </w:pPr>
    </w:p>
    <w:p w14:paraId="17048B07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Aliance požaduje akci ze strany EU za účelem dosažení těchto bodů.</w:t>
      </w:r>
    </w:p>
    <w:p w14:paraId="24563B0D" w14:textId="77777777" w:rsidR="00560CF8" w:rsidRPr="004D629F" w:rsidRDefault="00560CF8" w:rsidP="00412AE9">
      <w:pPr>
        <w:rPr>
          <w:color w:val="000000" w:themeColor="text1"/>
        </w:rPr>
      </w:pPr>
    </w:p>
    <w:p w14:paraId="1B241B58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S naléhavostí vytvořit </w:t>
      </w:r>
      <w:r>
        <w:rPr>
          <w:b/>
          <w:color w:val="000000" w:themeColor="text1"/>
        </w:rPr>
        <w:t>evropský mechanismus na podporu řádné, spravedlivé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úspěšné transformace pro evropské regiony</w:t>
      </w:r>
      <w:r w:rsidR="00BD7975">
        <w:rPr>
          <w:b/>
          <w:color w:val="000000" w:themeColor="text1"/>
        </w:rPr>
        <w:t xml:space="preserve"> s </w:t>
      </w:r>
      <w:r>
        <w:rPr>
          <w:b/>
          <w:color w:val="000000" w:themeColor="text1"/>
        </w:rPr>
        <w:t>automobilovým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dodavatelským průmyslem</w:t>
      </w:r>
      <w:r>
        <w:rPr>
          <w:color w:val="000000" w:themeColor="text1"/>
        </w:rPr>
        <w:t xml:space="preserve">, mimo jiné zefektivněním </w:t>
      </w:r>
      <w:r>
        <w:rPr>
          <w:b/>
          <w:color w:val="000000" w:themeColor="text1"/>
        </w:rPr>
        <w:t>specializovaných dodatečných rozpočtových položek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různých evropských fondech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programech.</w:t>
      </w:r>
    </w:p>
    <w:p w14:paraId="5339CC98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Provést podrobné </w:t>
      </w:r>
      <w:r>
        <w:rPr>
          <w:b/>
          <w:color w:val="000000" w:themeColor="text1"/>
        </w:rPr>
        <w:t>posouzení územního dopadu</w:t>
      </w:r>
      <w:r>
        <w:rPr>
          <w:color w:val="000000" w:themeColor="text1"/>
        </w:rPr>
        <w:t xml:space="preserve"> (na regionální úrovni), pokud jde</w:t>
      </w:r>
      <w:r w:rsidR="00BD7975">
        <w:rPr>
          <w:color w:val="000000" w:themeColor="text1"/>
        </w:rPr>
        <w:t xml:space="preserve"> o </w:t>
      </w:r>
      <w:r>
        <w:rPr>
          <w:b/>
          <w:color w:val="000000" w:themeColor="text1"/>
        </w:rPr>
        <w:t>důsledky transformace</w:t>
      </w:r>
      <w:r w:rsidR="00BD7975">
        <w:rPr>
          <w:b/>
          <w:color w:val="000000" w:themeColor="text1"/>
        </w:rPr>
        <w:t xml:space="preserve"> v </w:t>
      </w:r>
      <w:r>
        <w:rPr>
          <w:b/>
          <w:color w:val="000000" w:themeColor="text1"/>
        </w:rPr>
        <w:t>automobilovém odvětví</w:t>
      </w:r>
      <w:r>
        <w:rPr>
          <w:color w:val="000000" w:themeColor="text1"/>
        </w:rPr>
        <w:t xml:space="preserve">, jako výchozí bod pro rámec spravedlivé transformace, včetně </w:t>
      </w:r>
      <w:r>
        <w:rPr>
          <w:b/>
          <w:color w:val="000000" w:themeColor="text1"/>
        </w:rPr>
        <w:t>podrobného mapování dopadu</w:t>
      </w:r>
      <w:r>
        <w:rPr>
          <w:color w:val="000000" w:themeColor="text1"/>
        </w:rPr>
        <w:t xml:space="preserve"> na regionální růst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pracovní místa.</w:t>
      </w:r>
    </w:p>
    <w:p w14:paraId="6B6AC3F3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>Zabývat se společnými problémy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příležitostmi pro regiony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malé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 xml:space="preserve">střední podniky ohledně </w:t>
      </w:r>
      <w:r>
        <w:rPr>
          <w:b/>
          <w:color w:val="000000" w:themeColor="text1"/>
        </w:rPr>
        <w:t>odvětví automobilového dodavatelského řetězce</w:t>
      </w:r>
      <w:r>
        <w:rPr>
          <w:color w:val="000000" w:themeColor="text1"/>
        </w:rPr>
        <w:t>, které bude obzvláště postiženo transformací poháněcí soustavy.</w:t>
      </w:r>
    </w:p>
    <w:p w14:paraId="79EC2E38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Podpořit </w:t>
      </w:r>
      <w:r>
        <w:rPr>
          <w:b/>
          <w:color w:val="000000" w:themeColor="text1"/>
        </w:rPr>
        <w:t>změnu kvalifikace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prohlubování dovedností (regionální) pracovní síly</w:t>
      </w:r>
      <w:r>
        <w:rPr>
          <w:color w:val="000000" w:themeColor="text1"/>
        </w:rPr>
        <w:t>, aby se zabránilo ztrátám pracovních míst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regionech. Musíme sledovat nabídku příslušných dovedností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poptávku po nich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předvídat budoucí poptávku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úzké spolupráci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 xml:space="preserve">rámcem </w:t>
      </w:r>
      <w:r>
        <w:rPr>
          <w:i/>
          <w:color w:val="000000" w:themeColor="text1"/>
        </w:rPr>
        <w:t>paktu pro dovednosti</w:t>
      </w:r>
      <w:r>
        <w:rPr>
          <w:color w:val="000000" w:themeColor="text1"/>
        </w:rPr>
        <w:t xml:space="preserve"> pro celou EU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zejména</w:t>
      </w:r>
      <w:r w:rsidR="00BD7975">
        <w:rPr>
          <w:color w:val="000000" w:themeColor="text1"/>
        </w:rPr>
        <w:t xml:space="preserve"> s </w:t>
      </w:r>
      <w:r>
        <w:rPr>
          <w:b/>
          <w:color w:val="000000" w:themeColor="text1"/>
        </w:rPr>
        <w:t>aliancí dovedností</w:t>
      </w:r>
      <w:r w:rsidR="00BD7975">
        <w:rPr>
          <w:b/>
          <w:color w:val="000000" w:themeColor="text1"/>
        </w:rPr>
        <w:t xml:space="preserve"> v </w:t>
      </w:r>
      <w:r>
        <w:rPr>
          <w:b/>
          <w:color w:val="000000" w:themeColor="text1"/>
        </w:rPr>
        <w:t>automobilovém průmyslu</w:t>
      </w:r>
      <w:r>
        <w:rPr>
          <w:color w:val="000000" w:themeColor="text1"/>
        </w:rPr>
        <w:t>.</w:t>
      </w:r>
    </w:p>
    <w:p w14:paraId="74B61EBD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Dále rozvinout silný výzkumný rámec pro </w:t>
      </w:r>
      <w:r>
        <w:rPr>
          <w:b/>
          <w:color w:val="000000" w:themeColor="text1"/>
        </w:rPr>
        <w:t>průmyslovou transformaci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inovace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evropském automobilovém průmyslu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zvýšit při tom odolnost dodavatelského řetězce pro strategické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kritické suroviny.</w:t>
      </w:r>
    </w:p>
    <w:p w14:paraId="09C6375E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Zajistit flexibilitu </w:t>
      </w:r>
      <w:r>
        <w:rPr>
          <w:b/>
          <w:color w:val="000000" w:themeColor="text1"/>
        </w:rPr>
        <w:t>pokynů pro státní podporu</w:t>
      </w:r>
      <w:r>
        <w:rPr>
          <w:color w:val="000000" w:themeColor="text1"/>
        </w:rPr>
        <w:t xml:space="preserve"> (včetně nařízení</w:t>
      </w:r>
      <w:r w:rsidR="00BD7975">
        <w:rPr>
          <w:color w:val="000000" w:themeColor="text1"/>
        </w:rPr>
        <w:t xml:space="preserve"> o </w:t>
      </w:r>
      <w:r>
        <w:rPr>
          <w:color w:val="000000" w:themeColor="text1"/>
        </w:rPr>
        <w:t>blokových výjimkách)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cílem umožnit regionům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automobilovým průmyslem směrovat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řídit tuto transformaci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vyhnout se jejím negativním dopadům. Je třeba rovněž zabezpečit podpůrná opatření pro místní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regionální orgány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 xml:space="preserve">cílem urychlit zavádění </w:t>
      </w:r>
      <w:r>
        <w:rPr>
          <w:b/>
          <w:color w:val="000000" w:themeColor="text1"/>
        </w:rPr>
        <w:t>inovativních technologií</w:t>
      </w:r>
      <w:r>
        <w:rPr>
          <w:color w:val="000000" w:themeColor="text1"/>
        </w:rPr>
        <w:t xml:space="preserve"> prostřednictvím zadávání veřejných zakázek.</w:t>
      </w:r>
    </w:p>
    <w:p w14:paraId="1446CA9F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Podpořit regiony za účelem zavádění </w:t>
      </w:r>
      <w:r>
        <w:rPr>
          <w:b/>
          <w:color w:val="000000" w:themeColor="text1"/>
        </w:rPr>
        <w:t>veřejně přístupných čerpacích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dobíjecích stanic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cílem podpořit používání elektrických vozidel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vozidel, která využívají bezuhlíková nebo nízkouhlíková alternativní paliva.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zájmu územní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sociální soudržnosti je zcela nezbytné, aby byly tyto stanice dostupné ve všech regionech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interoperabilní napříč hranicemi.</w:t>
      </w:r>
    </w:p>
    <w:p w14:paraId="7AD7F573" w14:textId="77777777" w:rsidR="00165AD1" w:rsidRPr="004D629F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b/>
          <w:color w:val="000000" w:themeColor="text1"/>
        </w:rPr>
        <w:t>Soustředit dostupné veřejné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soukromé investiční fondy</w:t>
      </w:r>
      <w:r>
        <w:rPr>
          <w:color w:val="000000" w:themeColor="text1"/>
        </w:rPr>
        <w:t xml:space="preserve"> na různá technologická řešení (</w:t>
      </w:r>
      <w:r w:rsidR="00BD7975">
        <w:rPr>
          <w:color w:val="000000" w:themeColor="text1"/>
        </w:rPr>
        <w:t>např. </w:t>
      </w:r>
      <w:r>
        <w:rPr>
          <w:color w:val="000000" w:themeColor="text1"/>
        </w:rPr>
        <w:t>elektrifikace, vodíkové technologie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syntetická paliva)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cílem zajistit konkurenceschopnost evropského automobilového průmyslu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zavádění inovací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jeho rámci.</w:t>
      </w:r>
    </w:p>
    <w:p w14:paraId="49F025C0" w14:textId="49D715DB" w:rsidR="00165AD1" w:rsidRDefault="00165AD1" w:rsidP="00BD7975">
      <w:pPr>
        <w:numPr>
          <w:ilvl w:val="0"/>
          <w:numId w:val="18"/>
        </w:numPr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Vytvořit </w:t>
      </w:r>
      <w:r>
        <w:rPr>
          <w:b/>
          <w:color w:val="000000" w:themeColor="text1"/>
        </w:rPr>
        <w:t>přístup</w:t>
      </w:r>
      <w:r w:rsidR="00BD7975">
        <w:rPr>
          <w:color w:val="000000" w:themeColor="text1"/>
        </w:rPr>
        <w:t xml:space="preserve"> k </w:t>
      </w:r>
      <w:r>
        <w:rPr>
          <w:color w:val="000000" w:themeColor="text1"/>
        </w:rPr>
        <w:t xml:space="preserve">této transformaci </w:t>
      </w:r>
      <w:r>
        <w:rPr>
          <w:b/>
          <w:color w:val="000000" w:themeColor="text1"/>
        </w:rPr>
        <w:t>založený na víceúrovňové správě</w:t>
      </w:r>
      <w:r w:rsidR="00BD7975">
        <w:rPr>
          <w:b/>
          <w:color w:val="000000" w:themeColor="text1"/>
        </w:rPr>
        <w:t xml:space="preserve"> a </w:t>
      </w:r>
      <w:r>
        <w:rPr>
          <w:b/>
          <w:color w:val="000000" w:themeColor="text1"/>
        </w:rPr>
        <w:t>partnerství</w:t>
      </w:r>
      <w:r>
        <w:rPr>
          <w:color w:val="000000" w:themeColor="text1"/>
        </w:rPr>
        <w:t xml:space="preserve"> za účelem vhodného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účinného plánování politik, rozpočtových opatření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 xml:space="preserve">dialogu se všemi zúčastněnými </w:t>
      </w:r>
      <w:r>
        <w:rPr>
          <w:color w:val="000000" w:themeColor="text1"/>
        </w:rPr>
        <w:lastRenderedPageBreak/>
        <w:t>stranami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veřejnými orgány na všech úrovních, včetně Evropské komise, Rady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Evropského parlamentu.</w:t>
      </w:r>
    </w:p>
    <w:p w14:paraId="5B6E4E0B" w14:textId="77777777" w:rsidR="00735BA2" w:rsidRPr="004D629F" w:rsidRDefault="00735BA2" w:rsidP="00735BA2">
      <w:pPr>
        <w:ind w:left="284"/>
        <w:rPr>
          <w:color w:val="000000" w:themeColor="text1"/>
        </w:rPr>
      </w:pPr>
    </w:p>
    <w:p w14:paraId="1CE52306" w14:textId="77777777" w:rsidR="00165AD1" w:rsidRPr="004D629F" w:rsidRDefault="00165AD1" w:rsidP="00BD7975">
      <w:pPr>
        <w:pStyle w:val="ListParagraph"/>
        <w:numPr>
          <w:ilvl w:val="0"/>
          <w:numId w:val="18"/>
        </w:numPr>
        <w:ind w:left="284" w:hanging="284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Podpořit tuto alianci coby hlavní </w:t>
      </w:r>
      <w:r>
        <w:rPr>
          <w:b/>
          <w:color w:val="000000" w:themeColor="text1"/>
        </w:rPr>
        <w:t>otevřenou platformu pro koordinaci</w:t>
      </w:r>
      <w:r>
        <w:rPr>
          <w:color w:val="000000" w:themeColor="text1"/>
        </w:rPr>
        <w:t xml:space="preserve"> regionů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automobilovým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dodavatelským průmyslem, taky aby mohly spolupracovat na regionální, vnitrostátní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evropské úrovni</w:t>
      </w:r>
      <w:r w:rsidR="00BD7975">
        <w:rPr>
          <w:color w:val="000000" w:themeColor="text1"/>
        </w:rPr>
        <w:t xml:space="preserve"> a v </w:t>
      </w:r>
      <w:r>
        <w:rPr>
          <w:color w:val="000000" w:themeColor="text1"/>
        </w:rPr>
        <w:t>úzké spolupráci se stávajícími iniciativami za účelem zajištění úspěšné transformace.</w:t>
      </w:r>
    </w:p>
    <w:p w14:paraId="1D7D62B7" w14:textId="77777777" w:rsidR="00165AD1" w:rsidRPr="004D629F" w:rsidRDefault="00165AD1">
      <w:pPr>
        <w:rPr>
          <w:color w:val="000000" w:themeColor="text1"/>
        </w:rPr>
      </w:pPr>
    </w:p>
    <w:p w14:paraId="05873F87" w14:textId="77777777" w:rsidR="00426830" w:rsidRPr="004D629F" w:rsidRDefault="00426830">
      <w:pPr>
        <w:rPr>
          <w:color w:val="000000" w:themeColor="text1"/>
        </w:rPr>
      </w:pPr>
    </w:p>
    <w:p w14:paraId="0CBCED58" w14:textId="77777777" w:rsidR="00735BA2" w:rsidRDefault="00735BA2">
      <w:pPr>
        <w:spacing w:line="240" w:lineRule="auto"/>
        <w:jc w:val="lef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309CD0C5" w14:textId="2DF435B3" w:rsidR="00DC3301" w:rsidRPr="004D629F" w:rsidRDefault="000F0164" w:rsidP="00412AE9">
      <w:pPr>
        <w:keepNext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DALŠÍ SOUVISLOSTI</w:t>
      </w:r>
    </w:p>
    <w:p w14:paraId="0B01EE49" w14:textId="77777777" w:rsidR="00DC3301" w:rsidRPr="004D629F" w:rsidRDefault="00DC3301" w:rsidP="00412AE9">
      <w:pPr>
        <w:keepNext/>
        <w:rPr>
          <w:b/>
          <w:color w:val="000000" w:themeColor="text1"/>
          <w:u w:val="single"/>
        </w:rPr>
      </w:pPr>
    </w:p>
    <w:p w14:paraId="641F1C64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Za účelem provedení plánu EU týkajícího se dosažení cíle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oblasti klimatu do roku 2030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splnění cílů zlepšení podmínek mobility pro osoby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společnosti, přístupnosti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ochrany klimatu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životního prostředí se sociální rovnováhou bude nezbytné do roku 2030 drasticky snížit emise skleníkových plynů alespoň</w:t>
      </w:r>
      <w:r w:rsidR="00BD7975">
        <w:rPr>
          <w:color w:val="000000" w:themeColor="text1"/>
        </w:rPr>
        <w:t xml:space="preserve"> o </w:t>
      </w:r>
      <w:r>
        <w:rPr>
          <w:color w:val="000000" w:themeColor="text1"/>
        </w:rPr>
        <w:t>55</w:t>
      </w:r>
      <w:r w:rsidR="00BD7975">
        <w:rPr>
          <w:color w:val="000000" w:themeColor="text1"/>
        </w:rPr>
        <w:t> % a </w:t>
      </w:r>
      <w:r>
        <w:rPr>
          <w:color w:val="000000" w:themeColor="text1"/>
        </w:rPr>
        <w:t>dosáhnout do roku 2050 úplné klimatické neutrality. Spolu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ostatními odvětvími je třeba vyvinout úsilí, aby se zajistilo snížení emisí</w:t>
      </w:r>
      <w:r w:rsidR="00BD7975">
        <w:rPr>
          <w:color w:val="000000" w:themeColor="text1"/>
        </w:rPr>
        <w:t xml:space="preserve"> z </w:t>
      </w:r>
      <w:r>
        <w:rPr>
          <w:color w:val="000000" w:themeColor="text1"/>
        </w:rPr>
        <w:t>dopravy.</w:t>
      </w:r>
    </w:p>
    <w:p w14:paraId="1891192C" w14:textId="77777777" w:rsidR="00DC3301" w:rsidRPr="004D629F" w:rsidRDefault="00DC3301">
      <w:pPr>
        <w:rPr>
          <w:color w:val="000000" w:themeColor="text1"/>
        </w:rPr>
      </w:pPr>
    </w:p>
    <w:p w14:paraId="117F7598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Jedním</w:t>
      </w:r>
      <w:r w:rsidR="00BD7975">
        <w:rPr>
          <w:color w:val="000000" w:themeColor="text1"/>
        </w:rPr>
        <w:t xml:space="preserve"> z </w:t>
      </w:r>
      <w:r>
        <w:rPr>
          <w:color w:val="000000" w:themeColor="text1"/>
        </w:rPr>
        <w:t>odvětví, která budou touto nezbytnou změnou nejvíce zasažena, je automobilové odvětví. Kromě transformace technologií poháněcí soustavy bude hlavní změnou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procesu tvorby hodnot vestavěná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propojená digitalizace. Vozidla budoucnosti budou součástí internetu věcí připojeného ke cloudu. To bude mít výrazný dopad na automobilový ekosystém.</w:t>
      </w:r>
    </w:p>
    <w:p w14:paraId="61CEFC11" w14:textId="77777777" w:rsidR="00DC3301" w:rsidRPr="004D629F" w:rsidRDefault="00DC3301">
      <w:pPr>
        <w:rPr>
          <w:color w:val="000000" w:themeColor="text1"/>
        </w:rPr>
      </w:pPr>
    </w:p>
    <w:p w14:paraId="5CA90CB0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Základní průřezový proces transformace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evropských automobilových ekosystémech bude muset těchto cílů dosáhnout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bude mít obrovské dopady na regionální hospodářský růst, pracovní místa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další inovace. Automobilový průmysl má přeshraniční dodavatelské řetězce (se silným regionálním ukotvením). To vyžaduje přístup na evropské úrovni. Potřeba transformace je naléhavá, je však také třeba, aby byla prováděna postupně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tempem, které tomuto odvětví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trhu práce umožní přizpůsobit se.</w:t>
      </w:r>
    </w:p>
    <w:p w14:paraId="5C58A715" w14:textId="77777777" w:rsidR="00DC3301" w:rsidRPr="004D629F" w:rsidRDefault="00DC3301">
      <w:pPr>
        <w:rPr>
          <w:color w:val="000000" w:themeColor="text1"/>
        </w:rPr>
      </w:pPr>
    </w:p>
    <w:p w14:paraId="500EC717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Kromě toho bude mít tato transformace dopad na regiony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souladu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velikostí, objemem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strukturou jejich automobilových hodnotových řetězců. Regiony proto budou čelit odlišným problémům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budou potřebovat odlišné strategie pro přizpůsobení se. Tyto místní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regionální dopady na hospodářství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zaměstnanost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možné tendence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novém, klimaticky neutrálním automobilovém průmyslu dosud nebyly řádně posouzeny ani řešeny.</w:t>
      </w:r>
    </w:p>
    <w:p w14:paraId="61F89DDD" w14:textId="77777777" w:rsidR="00DC3301" w:rsidRPr="004D629F" w:rsidRDefault="00DC3301">
      <w:pPr>
        <w:rPr>
          <w:color w:val="000000" w:themeColor="text1"/>
        </w:rPr>
      </w:pPr>
    </w:p>
    <w:p w14:paraId="19CCFF54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Tuto transformaci budou muset doprovázet náležitá posouzení, účinné plánování politik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rozpočtová opatření. Klíčovým nástrojem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tomto ohledu je Evropský fond pro přizpůsobení se globalizaci. Výchozím bodem musí být podrobné posouzení dopadů na regionální úrovni.</w:t>
      </w:r>
    </w:p>
    <w:p w14:paraId="686BFD66" w14:textId="77777777" w:rsidR="00DC3301" w:rsidRPr="004D629F" w:rsidRDefault="00DC3301">
      <w:pPr>
        <w:rPr>
          <w:color w:val="000000" w:themeColor="text1"/>
        </w:rPr>
      </w:pPr>
    </w:p>
    <w:p w14:paraId="11E521A0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Aliance regionů</w:t>
      </w:r>
      <w:r w:rsidR="00BD7975">
        <w:rPr>
          <w:color w:val="000000" w:themeColor="text1"/>
        </w:rPr>
        <w:t xml:space="preserve"> s </w:t>
      </w:r>
      <w:r>
        <w:rPr>
          <w:color w:val="000000" w:themeColor="text1"/>
        </w:rPr>
        <w:t>automobilovým průmyslem bude usilovně pracovat na splnění cílů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oblasti klimatu</w:t>
      </w:r>
      <w:r w:rsidR="00BD7975">
        <w:rPr>
          <w:color w:val="000000" w:themeColor="text1"/>
        </w:rPr>
        <w:t xml:space="preserve"> v </w:t>
      </w:r>
      <w:r>
        <w:rPr>
          <w:color w:val="000000" w:themeColor="text1"/>
        </w:rPr>
        <w:t>evropském automobilovém průmyslu, přičemž současně bude posilovat regionální průmyslové ekosystémy</w:t>
      </w:r>
      <w:r w:rsidR="00BD7975">
        <w:rPr>
          <w:color w:val="000000" w:themeColor="text1"/>
        </w:rPr>
        <w:t xml:space="preserve"> a </w:t>
      </w:r>
      <w:r>
        <w:rPr>
          <w:color w:val="000000" w:themeColor="text1"/>
        </w:rPr>
        <w:t>tvorbu hodnot.</w:t>
      </w:r>
    </w:p>
    <w:p w14:paraId="1E47BC5C" w14:textId="77777777" w:rsidR="0035344D" w:rsidRDefault="0035344D">
      <w:pPr>
        <w:jc w:val="left"/>
        <w:rPr>
          <w:color w:val="000000" w:themeColor="text1"/>
        </w:rPr>
      </w:pPr>
    </w:p>
    <w:sectPr w:rsidR="0035344D" w:rsidSect="007033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E8B" w14:textId="77777777" w:rsidR="001E4D53" w:rsidRDefault="001E4D53">
      <w:r>
        <w:separator/>
      </w:r>
    </w:p>
  </w:endnote>
  <w:endnote w:type="continuationSeparator" w:id="0">
    <w:p w14:paraId="2B0CB1AC" w14:textId="77777777" w:rsidR="001E4D53" w:rsidRDefault="001E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E5DB" w14:textId="77777777" w:rsidR="007033A9" w:rsidRPr="007033A9" w:rsidRDefault="007033A9" w:rsidP="00703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DE74" w14:textId="05DB503D" w:rsidR="001E6CF5" w:rsidRPr="007033A9" w:rsidRDefault="007033A9" w:rsidP="007033A9">
    <w:pPr>
      <w:pStyle w:val="Footer"/>
    </w:pPr>
    <w:r>
      <w:t xml:space="preserve">COR-2022-02423-05-01-PSP-TRA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8B1194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fldSimple w:instr=" NUMPAGES ">
      <w:r w:rsidR="007D066C">
        <w:rPr>
          <w:noProof/>
        </w:rPr>
        <w:instrText>3</w:instrText>
      </w:r>
    </w:fldSimple>
    <w:r>
      <w:instrText xml:space="preserve"> -0 </w:instrText>
    </w:r>
    <w:r>
      <w:fldChar w:fldCharType="separate"/>
    </w:r>
    <w:r w:rsidR="007D066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99E" w14:textId="77777777" w:rsidR="007033A9" w:rsidRPr="007033A9" w:rsidRDefault="007033A9" w:rsidP="00703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EE67" w14:textId="77777777" w:rsidR="001E4D53" w:rsidRDefault="001E4D53">
      <w:r>
        <w:separator/>
      </w:r>
    </w:p>
  </w:footnote>
  <w:footnote w:type="continuationSeparator" w:id="0">
    <w:p w14:paraId="67F9C8D0" w14:textId="77777777" w:rsidR="001E4D53" w:rsidRDefault="001E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DC60" w14:textId="77777777" w:rsidR="007033A9" w:rsidRPr="007033A9" w:rsidRDefault="007033A9" w:rsidP="00703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3DD" w14:textId="77777777" w:rsidR="007033A9" w:rsidRPr="007033A9" w:rsidRDefault="007033A9" w:rsidP="007033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62C0" w14:textId="77777777" w:rsidR="007033A9" w:rsidRPr="007033A9" w:rsidRDefault="007033A9" w:rsidP="00703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E8A0CBA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A6604"/>
    <w:multiLevelType w:val="hybridMultilevel"/>
    <w:tmpl w:val="FB00C43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129"/>
    <w:multiLevelType w:val="hybridMultilevel"/>
    <w:tmpl w:val="69C4246C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0B6312"/>
    <w:multiLevelType w:val="hybridMultilevel"/>
    <w:tmpl w:val="A91877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8C8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CA5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781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D03A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98D8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AE2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252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88B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DF617F"/>
    <w:multiLevelType w:val="hybridMultilevel"/>
    <w:tmpl w:val="381251B2"/>
    <w:lvl w:ilvl="0" w:tplc="8EDAA76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5ED4"/>
    <w:multiLevelType w:val="hybridMultilevel"/>
    <w:tmpl w:val="743C91B2"/>
    <w:lvl w:ilvl="0" w:tplc="080C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62034C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A056AC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DEBFEC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9C832A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F4A1382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EE9E22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1C736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8266F4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2E53108"/>
    <w:multiLevelType w:val="hybridMultilevel"/>
    <w:tmpl w:val="93D0F894"/>
    <w:lvl w:ilvl="0" w:tplc="080C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31E0908"/>
    <w:multiLevelType w:val="hybridMultilevel"/>
    <w:tmpl w:val="3924A048"/>
    <w:lvl w:ilvl="0" w:tplc="BAF2561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1FC"/>
    <w:multiLevelType w:val="hybridMultilevel"/>
    <w:tmpl w:val="8AE2A6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319F1"/>
    <w:multiLevelType w:val="hybridMultilevel"/>
    <w:tmpl w:val="CC0092E2"/>
    <w:lvl w:ilvl="0" w:tplc="C636B762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3E22"/>
    <w:multiLevelType w:val="hybridMultilevel"/>
    <w:tmpl w:val="AFFE1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4D8E"/>
    <w:multiLevelType w:val="hybridMultilevel"/>
    <w:tmpl w:val="C8EECB0E"/>
    <w:lvl w:ilvl="0" w:tplc="722A1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D4FAF"/>
    <w:multiLevelType w:val="hybridMultilevel"/>
    <w:tmpl w:val="EF9826BC"/>
    <w:lvl w:ilvl="0" w:tplc="84E85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4FB"/>
    <w:multiLevelType w:val="hybridMultilevel"/>
    <w:tmpl w:val="39AE2EA6"/>
    <w:lvl w:ilvl="0" w:tplc="039CF070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D652D"/>
    <w:multiLevelType w:val="hybridMultilevel"/>
    <w:tmpl w:val="880486CA"/>
    <w:lvl w:ilvl="0" w:tplc="1780D00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3852"/>
    <w:multiLevelType w:val="hybridMultilevel"/>
    <w:tmpl w:val="D7CE805E"/>
    <w:lvl w:ilvl="0" w:tplc="08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7"/>
    <w:rsid w:val="000004F0"/>
    <w:rsid w:val="00003C5D"/>
    <w:rsid w:val="00004195"/>
    <w:rsid w:val="000078FC"/>
    <w:rsid w:val="00024699"/>
    <w:rsid w:val="0002532D"/>
    <w:rsid w:val="00030648"/>
    <w:rsid w:val="00043789"/>
    <w:rsid w:val="00047349"/>
    <w:rsid w:val="00052B8D"/>
    <w:rsid w:val="00057DFF"/>
    <w:rsid w:val="00066816"/>
    <w:rsid w:val="000713A9"/>
    <w:rsid w:val="00073218"/>
    <w:rsid w:val="00076653"/>
    <w:rsid w:val="00084E84"/>
    <w:rsid w:val="0008789B"/>
    <w:rsid w:val="0009066A"/>
    <w:rsid w:val="000915B3"/>
    <w:rsid w:val="00094968"/>
    <w:rsid w:val="000A2EB9"/>
    <w:rsid w:val="000A4567"/>
    <w:rsid w:val="000C3AA1"/>
    <w:rsid w:val="000C4301"/>
    <w:rsid w:val="000C6A9C"/>
    <w:rsid w:val="000D1DE4"/>
    <w:rsid w:val="000D60FF"/>
    <w:rsid w:val="000E191D"/>
    <w:rsid w:val="000E4C12"/>
    <w:rsid w:val="000F0164"/>
    <w:rsid w:val="000F2257"/>
    <w:rsid w:val="000F25E0"/>
    <w:rsid w:val="00103955"/>
    <w:rsid w:val="00111667"/>
    <w:rsid w:val="0011226F"/>
    <w:rsid w:val="00122D0B"/>
    <w:rsid w:val="00123198"/>
    <w:rsid w:val="00131A57"/>
    <w:rsid w:val="001332A3"/>
    <w:rsid w:val="00133550"/>
    <w:rsid w:val="00135182"/>
    <w:rsid w:val="00143700"/>
    <w:rsid w:val="0014465F"/>
    <w:rsid w:val="00152CB7"/>
    <w:rsid w:val="00152F00"/>
    <w:rsid w:val="0015692A"/>
    <w:rsid w:val="00157AB9"/>
    <w:rsid w:val="00160913"/>
    <w:rsid w:val="00163CD9"/>
    <w:rsid w:val="00165AD1"/>
    <w:rsid w:val="00174DCB"/>
    <w:rsid w:val="00177979"/>
    <w:rsid w:val="00177ECE"/>
    <w:rsid w:val="00182F7B"/>
    <w:rsid w:val="001833F2"/>
    <w:rsid w:val="00184D5C"/>
    <w:rsid w:val="00185BC1"/>
    <w:rsid w:val="00194D93"/>
    <w:rsid w:val="00194E06"/>
    <w:rsid w:val="00196698"/>
    <w:rsid w:val="00197568"/>
    <w:rsid w:val="001A1A79"/>
    <w:rsid w:val="001A2428"/>
    <w:rsid w:val="001A33B9"/>
    <w:rsid w:val="001B27F0"/>
    <w:rsid w:val="001B3F99"/>
    <w:rsid w:val="001B5124"/>
    <w:rsid w:val="001C3833"/>
    <w:rsid w:val="001C4B55"/>
    <w:rsid w:val="001C654A"/>
    <w:rsid w:val="001C6D8A"/>
    <w:rsid w:val="001D37A6"/>
    <w:rsid w:val="001D6028"/>
    <w:rsid w:val="001E38F4"/>
    <w:rsid w:val="001E4D53"/>
    <w:rsid w:val="001E53F6"/>
    <w:rsid w:val="001E6CF5"/>
    <w:rsid w:val="001F135F"/>
    <w:rsid w:val="001F1745"/>
    <w:rsid w:val="001F5F8B"/>
    <w:rsid w:val="00200634"/>
    <w:rsid w:val="00200F2F"/>
    <w:rsid w:val="002031EF"/>
    <w:rsid w:val="002033B2"/>
    <w:rsid w:val="00203B6D"/>
    <w:rsid w:val="00203C1A"/>
    <w:rsid w:val="00204213"/>
    <w:rsid w:val="0020797D"/>
    <w:rsid w:val="0021028A"/>
    <w:rsid w:val="00211F7A"/>
    <w:rsid w:val="00214BAB"/>
    <w:rsid w:val="00214BD3"/>
    <w:rsid w:val="00217288"/>
    <w:rsid w:val="002209CA"/>
    <w:rsid w:val="00225D17"/>
    <w:rsid w:val="00227CE7"/>
    <w:rsid w:val="00230EE6"/>
    <w:rsid w:val="00240A6C"/>
    <w:rsid w:val="00240A96"/>
    <w:rsid w:val="00241269"/>
    <w:rsid w:val="002500A7"/>
    <w:rsid w:val="00254A40"/>
    <w:rsid w:val="00256F2E"/>
    <w:rsid w:val="00266BE0"/>
    <w:rsid w:val="0026716F"/>
    <w:rsid w:val="002763A7"/>
    <w:rsid w:val="00282DEB"/>
    <w:rsid w:val="002865BD"/>
    <w:rsid w:val="0028670C"/>
    <w:rsid w:val="002A2A29"/>
    <w:rsid w:val="002A63A1"/>
    <w:rsid w:val="002B39DA"/>
    <w:rsid w:val="002B6774"/>
    <w:rsid w:val="002C4252"/>
    <w:rsid w:val="002C6C3D"/>
    <w:rsid w:val="002C7109"/>
    <w:rsid w:val="002C7AB1"/>
    <w:rsid w:val="002D3845"/>
    <w:rsid w:val="002D5F5E"/>
    <w:rsid w:val="002E3C97"/>
    <w:rsid w:val="002E41B8"/>
    <w:rsid w:val="002F015A"/>
    <w:rsid w:val="002F4B82"/>
    <w:rsid w:val="00301355"/>
    <w:rsid w:val="0030634C"/>
    <w:rsid w:val="00306BDB"/>
    <w:rsid w:val="003073D4"/>
    <w:rsid w:val="003076AC"/>
    <w:rsid w:val="00321129"/>
    <w:rsid w:val="00321221"/>
    <w:rsid w:val="0033127A"/>
    <w:rsid w:val="00343465"/>
    <w:rsid w:val="003452C1"/>
    <w:rsid w:val="00345E3C"/>
    <w:rsid w:val="003471BF"/>
    <w:rsid w:val="0034723E"/>
    <w:rsid w:val="0035344D"/>
    <w:rsid w:val="0035794B"/>
    <w:rsid w:val="00363919"/>
    <w:rsid w:val="0036397D"/>
    <w:rsid w:val="003646C2"/>
    <w:rsid w:val="00366942"/>
    <w:rsid w:val="00371BD4"/>
    <w:rsid w:val="00382DB2"/>
    <w:rsid w:val="00396830"/>
    <w:rsid w:val="003A15E5"/>
    <w:rsid w:val="003A48EB"/>
    <w:rsid w:val="003A671E"/>
    <w:rsid w:val="003B01CE"/>
    <w:rsid w:val="003B24A1"/>
    <w:rsid w:val="003B31E5"/>
    <w:rsid w:val="003B40E2"/>
    <w:rsid w:val="003B50A5"/>
    <w:rsid w:val="003B63CC"/>
    <w:rsid w:val="003C11A7"/>
    <w:rsid w:val="003C2A08"/>
    <w:rsid w:val="003C7E05"/>
    <w:rsid w:val="003D022F"/>
    <w:rsid w:val="003D06F8"/>
    <w:rsid w:val="003D1EDC"/>
    <w:rsid w:val="003E24E7"/>
    <w:rsid w:val="003E282E"/>
    <w:rsid w:val="003E3B81"/>
    <w:rsid w:val="003E79E3"/>
    <w:rsid w:val="003F0168"/>
    <w:rsid w:val="003F7221"/>
    <w:rsid w:val="004046AE"/>
    <w:rsid w:val="0040598D"/>
    <w:rsid w:val="00412AE9"/>
    <w:rsid w:val="00414876"/>
    <w:rsid w:val="00415040"/>
    <w:rsid w:val="004153BD"/>
    <w:rsid w:val="004156F0"/>
    <w:rsid w:val="00415E49"/>
    <w:rsid w:val="00420940"/>
    <w:rsid w:val="004221F6"/>
    <w:rsid w:val="00423D75"/>
    <w:rsid w:val="00425076"/>
    <w:rsid w:val="00426830"/>
    <w:rsid w:val="00430137"/>
    <w:rsid w:val="004351B9"/>
    <w:rsid w:val="0044155F"/>
    <w:rsid w:val="004417D7"/>
    <w:rsid w:val="0044267A"/>
    <w:rsid w:val="00443C67"/>
    <w:rsid w:val="00446E9F"/>
    <w:rsid w:val="00447C8D"/>
    <w:rsid w:val="00451083"/>
    <w:rsid w:val="00451486"/>
    <w:rsid w:val="0046026F"/>
    <w:rsid w:val="004606A1"/>
    <w:rsid w:val="00465113"/>
    <w:rsid w:val="004652F4"/>
    <w:rsid w:val="0047261C"/>
    <w:rsid w:val="00472E64"/>
    <w:rsid w:val="004733FD"/>
    <w:rsid w:val="0047678D"/>
    <w:rsid w:val="00486418"/>
    <w:rsid w:val="00487F6C"/>
    <w:rsid w:val="00490C7F"/>
    <w:rsid w:val="004927F7"/>
    <w:rsid w:val="00497199"/>
    <w:rsid w:val="00497A7C"/>
    <w:rsid w:val="004A0A66"/>
    <w:rsid w:val="004A1E74"/>
    <w:rsid w:val="004A4AA1"/>
    <w:rsid w:val="004A6A0B"/>
    <w:rsid w:val="004B2B94"/>
    <w:rsid w:val="004B4B8B"/>
    <w:rsid w:val="004C6696"/>
    <w:rsid w:val="004D192E"/>
    <w:rsid w:val="004D417D"/>
    <w:rsid w:val="004D629F"/>
    <w:rsid w:val="004E04BB"/>
    <w:rsid w:val="004E2BBE"/>
    <w:rsid w:val="004E4E60"/>
    <w:rsid w:val="004F0B24"/>
    <w:rsid w:val="004F0F85"/>
    <w:rsid w:val="004F2066"/>
    <w:rsid w:val="004F5653"/>
    <w:rsid w:val="00501BDC"/>
    <w:rsid w:val="00512C71"/>
    <w:rsid w:val="00513D96"/>
    <w:rsid w:val="00515282"/>
    <w:rsid w:val="00517AAC"/>
    <w:rsid w:val="005212EC"/>
    <w:rsid w:val="005268A3"/>
    <w:rsid w:val="0053316C"/>
    <w:rsid w:val="00541CBE"/>
    <w:rsid w:val="005436A6"/>
    <w:rsid w:val="0055427D"/>
    <w:rsid w:val="00560CF8"/>
    <w:rsid w:val="005611FB"/>
    <w:rsid w:val="00563B55"/>
    <w:rsid w:val="005659C5"/>
    <w:rsid w:val="0056642B"/>
    <w:rsid w:val="005664EC"/>
    <w:rsid w:val="005670F3"/>
    <w:rsid w:val="00575403"/>
    <w:rsid w:val="005758D2"/>
    <w:rsid w:val="005800BF"/>
    <w:rsid w:val="005851CA"/>
    <w:rsid w:val="00585F32"/>
    <w:rsid w:val="00592EA8"/>
    <w:rsid w:val="00593172"/>
    <w:rsid w:val="00595090"/>
    <w:rsid w:val="005A75FF"/>
    <w:rsid w:val="005B6CFE"/>
    <w:rsid w:val="005B72D4"/>
    <w:rsid w:val="005C21B1"/>
    <w:rsid w:val="005C3064"/>
    <w:rsid w:val="005D0E0A"/>
    <w:rsid w:val="005D2857"/>
    <w:rsid w:val="005D34D1"/>
    <w:rsid w:val="005D58AF"/>
    <w:rsid w:val="005E1D91"/>
    <w:rsid w:val="005E63F6"/>
    <w:rsid w:val="005E7438"/>
    <w:rsid w:val="005F1048"/>
    <w:rsid w:val="00606881"/>
    <w:rsid w:val="00607398"/>
    <w:rsid w:val="006102F7"/>
    <w:rsid w:val="0061096E"/>
    <w:rsid w:val="0061703A"/>
    <w:rsid w:val="00620C16"/>
    <w:rsid w:val="00620E30"/>
    <w:rsid w:val="00623888"/>
    <w:rsid w:val="0062409C"/>
    <w:rsid w:val="006346AF"/>
    <w:rsid w:val="0064132B"/>
    <w:rsid w:val="006522CB"/>
    <w:rsid w:val="00662F58"/>
    <w:rsid w:val="00665655"/>
    <w:rsid w:val="0067081F"/>
    <w:rsid w:val="0067341D"/>
    <w:rsid w:val="006735DE"/>
    <w:rsid w:val="00682250"/>
    <w:rsid w:val="00682F6B"/>
    <w:rsid w:val="00687B2D"/>
    <w:rsid w:val="00693D6C"/>
    <w:rsid w:val="00696E4D"/>
    <w:rsid w:val="006A34AB"/>
    <w:rsid w:val="006A49CF"/>
    <w:rsid w:val="006A5058"/>
    <w:rsid w:val="006A506D"/>
    <w:rsid w:val="006B13B9"/>
    <w:rsid w:val="006B68E0"/>
    <w:rsid w:val="006B789B"/>
    <w:rsid w:val="006D0903"/>
    <w:rsid w:val="006D2925"/>
    <w:rsid w:val="006D5F99"/>
    <w:rsid w:val="006F1623"/>
    <w:rsid w:val="006F1EF6"/>
    <w:rsid w:val="007033A9"/>
    <w:rsid w:val="007050EA"/>
    <w:rsid w:val="00705B47"/>
    <w:rsid w:val="0071162A"/>
    <w:rsid w:val="0071269D"/>
    <w:rsid w:val="00713C07"/>
    <w:rsid w:val="007144FB"/>
    <w:rsid w:val="00715656"/>
    <w:rsid w:val="00715C12"/>
    <w:rsid w:val="00717E78"/>
    <w:rsid w:val="0072104B"/>
    <w:rsid w:val="00722DB2"/>
    <w:rsid w:val="007253C8"/>
    <w:rsid w:val="00727195"/>
    <w:rsid w:val="007320AB"/>
    <w:rsid w:val="00732A02"/>
    <w:rsid w:val="00733DF1"/>
    <w:rsid w:val="00735BA2"/>
    <w:rsid w:val="007416A7"/>
    <w:rsid w:val="0074706C"/>
    <w:rsid w:val="007476DC"/>
    <w:rsid w:val="00760D10"/>
    <w:rsid w:val="00764959"/>
    <w:rsid w:val="007649A9"/>
    <w:rsid w:val="00767A72"/>
    <w:rsid w:val="007701C8"/>
    <w:rsid w:val="00770E6D"/>
    <w:rsid w:val="00770FD7"/>
    <w:rsid w:val="00771513"/>
    <w:rsid w:val="00771BAB"/>
    <w:rsid w:val="007751FD"/>
    <w:rsid w:val="0077776D"/>
    <w:rsid w:val="00780D9D"/>
    <w:rsid w:val="00784F50"/>
    <w:rsid w:val="00792D4F"/>
    <w:rsid w:val="007A15C4"/>
    <w:rsid w:val="007A2B9A"/>
    <w:rsid w:val="007C090E"/>
    <w:rsid w:val="007C149B"/>
    <w:rsid w:val="007C329C"/>
    <w:rsid w:val="007D066C"/>
    <w:rsid w:val="007D0978"/>
    <w:rsid w:val="007D1274"/>
    <w:rsid w:val="007D351A"/>
    <w:rsid w:val="007D4649"/>
    <w:rsid w:val="007E3BFC"/>
    <w:rsid w:val="007F11DA"/>
    <w:rsid w:val="007F1CC2"/>
    <w:rsid w:val="007F1F7E"/>
    <w:rsid w:val="007F6442"/>
    <w:rsid w:val="007F6DA1"/>
    <w:rsid w:val="008056DA"/>
    <w:rsid w:val="00811C64"/>
    <w:rsid w:val="0082410D"/>
    <w:rsid w:val="0083165A"/>
    <w:rsid w:val="00836464"/>
    <w:rsid w:val="00841D73"/>
    <w:rsid w:val="00844A0B"/>
    <w:rsid w:val="00845AB9"/>
    <w:rsid w:val="00851959"/>
    <w:rsid w:val="00852566"/>
    <w:rsid w:val="00857D13"/>
    <w:rsid w:val="00862040"/>
    <w:rsid w:val="008627ED"/>
    <w:rsid w:val="0086320F"/>
    <w:rsid w:val="00866253"/>
    <w:rsid w:val="008700AD"/>
    <w:rsid w:val="00870B23"/>
    <w:rsid w:val="00874CE3"/>
    <w:rsid w:val="00876D7E"/>
    <w:rsid w:val="00883B0A"/>
    <w:rsid w:val="00886B9F"/>
    <w:rsid w:val="00887147"/>
    <w:rsid w:val="008873C4"/>
    <w:rsid w:val="00894250"/>
    <w:rsid w:val="0089426E"/>
    <w:rsid w:val="00896F12"/>
    <w:rsid w:val="00897DE0"/>
    <w:rsid w:val="008A2532"/>
    <w:rsid w:val="008A3252"/>
    <w:rsid w:val="008B0BA5"/>
    <w:rsid w:val="008B1194"/>
    <w:rsid w:val="008B145E"/>
    <w:rsid w:val="008B15ED"/>
    <w:rsid w:val="008B2110"/>
    <w:rsid w:val="008B2716"/>
    <w:rsid w:val="008B551B"/>
    <w:rsid w:val="008C0741"/>
    <w:rsid w:val="008C32F6"/>
    <w:rsid w:val="008D21C8"/>
    <w:rsid w:val="008D3BE0"/>
    <w:rsid w:val="008E16B2"/>
    <w:rsid w:val="008E289B"/>
    <w:rsid w:val="008E5E66"/>
    <w:rsid w:val="008E7D29"/>
    <w:rsid w:val="008F0694"/>
    <w:rsid w:val="00901E5C"/>
    <w:rsid w:val="0090344D"/>
    <w:rsid w:val="0090520C"/>
    <w:rsid w:val="00906FCE"/>
    <w:rsid w:val="00911A4C"/>
    <w:rsid w:val="0091511E"/>
    <w:rsid w:val="00915B89"/>
    <w:rsid w:val="00916047"/>
    <w:rsid w:val="009161C4"/>
    <w:rsid w:val="00916F03"/>
    <w:rsid w:val="00921E3A"/>
    <w:rsid w:val="00921EC1"/>
    <w:rsid w:val="00923055"/>
    <w:rsid w:val="009303DC"/>
    <w:rsid w:val="00936C9C"/>
    <w:rsid w:val="0094027A"/>
    <w:rsid w:val="0094084F"/>
    <w:rsid w:val="00942307"/>
    <w:rsid w:val="00952D53"/>
    <w:rsid w:val="009618B3"/>
    <w:rsid w:val="009652E2"/>
    <w:rsid w:val="00972924"/>
    <w:rsid w:val="009746F8"/>
    <w:rsid w:val="0097771F"/>
    <w:rsid w:val="00980AA3"/>
    <w:rsid w:val="00983C0D"/>
    <w:rsid w:val="009867FE"/>
    <w:rsid w:val="009872E8"/>
    <w:rsid w:val="009923BE"/>
    <w:rsid w:val="0099426F"/>
    <w:rsid w:val="00995E65"/>
    <w:rsid w:val="009A0988"/>
    <w:rsid w:val="009A34BA"/>
    <w:rsid w:val="009B0703"/>
    <w:rsid w:val="009B1848"/>
    <w:rsid w:val="009B3FA3"/>
    <w:rsid w:val="009B62BB"/>
    <w:rsid w:val="009C007E"/>
    <w:rsid w:val="009C1E7C"/>
    <w:rsid w:val="009C2732"/>
    <w:rsid w:val="009C64D3"/>
    <w:rsid w:val="009C7972"/>
    <w:rsid w:val="009D45DD"/>
    <w:rsid w:val="009E3810"/>
    <w:rsid w:val="009E43C3"/>
    <w:rsid w:val="009F7812"/>
    <w:rsid w:val="00A00242"/>
    <w:rsid w:val="00A129CE"/>
    <w:rsid w:val="00A138CC"/>
    <w:rsid w:val="00A26BF3"/>
    <w:rsid w:val="00A27895"/>
    <w:rsid w:val="00A34C25"/>
    <w:rsid w:val="00A36608"/>
    <w:rsid w:val="00A369DB"/>
    <w:rsid w:val="00A37F88"/>
    <w:rsid w:val="00A4007F"/>
    <w:rsid w:val="00A46692"/>
    <w:rsid w:val="00A50AD8"/>
    <w:rsid w:val="00A618C9"/>
    <w:rsid w:val="00A61E14"/>
    <w:rsid w:val="00A6507B"/>
    <w:rsid w:val="00A67C72"/>
    <w:rsid w:val="00A73819"/>
    <w:rsid w:val="00A746AE"/>
    <w:rsid w:val="00A81103"/>
    <w:rsid w:val="00A813FD"/>
    <w:rsid w:val="00A82192"/>
    <w:rsid w:val="00A95C15"/>
    <w:rsid w:val="00AA3D07"/>
    <w:rsid w:val="00AA6C1F"/>
    <w:rsid w:val="00AB1AAF"/>
    <w:rsid w:val="00AB2471"/>
    <w:rsid w:val="00AB47C9"/>
    <w:rsid w:val="00AB4E64"/>
    <w:rsid w:val="00AB56E9"/>
    <w:rsid w:val="00AB65B3"/>
    <w:rsid w:val="00AB7127"/>
    <w:rsid w:val="00AC2014"/>
    <w:rsid w:val="00AC5D88"/>
    <w:rsid w:val="00AC6CCF"/>
    <w:rsid w:val="00AD21D1"/>
    <w:rsid w:val="00AD744D"/>
    <w:rsid w:val="00AE169F"/>
    <w:rsid w:val="00AE1B59"/>
    <w:rsid w:val="00AE1E1F"/>
    <w:rsid w:val="00AF1AB3"/>
    <w:rsid w:val="00AF652E"/>
    <w:rsid w:val="00AF704A"/>
    <w:rsid w:val="00AF7920"/>
    <w:rsid w:val="00B010A9"/>
    <w:rsid w:val="00B04F64"/>
    <w:rsid w:val="00B12E68"/>
    <w:rsid w:val="00B13DE7"/>
    <w:rsid w:val="00B14131"/>
    <w:rsid w:val="00B16305"/>
    <w:rsid w:val="00B221A9"/>
    <w:rsid w:val="00B40CAB"/>
    <w:rsid w:val="00B41391"/>
    <w:rsid w:val="00B42ECB"/>
    <w:rsid w:val="00B44D9F"/>
    <w:rsid w:val="00B45FD0"/>
    <w:rsid w:val="00B47DBD"/>
    <w:rsid w:val="00B500A5"/>
    <w:rsid w:val="00B50AFA"/>
    <w:rsid w:val="00B52F10"/>
    <w:rsid w:val="00B5486E"/>
    <w:rsid w:val="00B605A2"/>
    <w:rsid w:val="00B62669"/>
    <w:rsid w:val="00B656AB"/>
    <w:rsid w:val="00B66785"/>
    <w:rsid w:val="00B66F60"/>
    <w:rsid w:val="00B67900"/>
    <w:rsid w:val="00B71710"/>
    <w:rsid w:val="00B763B5"/>
    <w:rsid w:val="00B775D4"/>
    <w:rsid w:val="00B80EFC"/>
    <w:rsid w:val="00B8415E"/>
    <w:rsid w:val="00B84614"/>
    <w:rsid w:val="00B9486F"/>
    <w:rsid w:val="00B94F7D"/>
    <w:rsid w:val="00BA6BAF"/>
    <w:rsid w:val="00BB02E4"/>
    <w:rsid w:val="00BB29EC"/>
    <w:rsid w:val="00BB3CA2"/>
    <w:rsid w:val="00BC40CC"/>
    <w:rsid w:val="00BC7716"/>
    <w:rsid w:val="00BD3AEF"/>
    <w:rsid w:val="00BD7975"/>
    <w:rsid w:val="00BE6A67"/>
    <w:rsid w:val="00BF5B3E"/>
    <w:rsid w:val="00BF6AFB"/>
    <w:rsid w:val="00C038D9"/>
    <w:rsid w:val="00C10ED2"/>
    <w:rsid w:val="00C139BF"/>
    <w:rsid w:val="00C13BA6"/>
    <w:rsid w:val="00C247F2"/>
    <w:rsid w:val="00C34DDD"/>
    <w:rsid w:val="00C45E3D"/>
    <w:rsid w:val="00C50CD0"/>
    <w:rsid w:val="00C57128"/>
    <w:rsid w:val="00C57D75"/>
    <w:rsid w:val="00C62766"/>
    <w:rsid w:val="00C707A9"/>
    <w:rsid w:val="00C70B42"/>
    <w:rsid w:val="00C7337B"/>
    <w:rsid w:val="00C842D1"/>
    <w:rsid w:val="00C92957"/>
    <w:rsid w:val="00CA2E80"/>
    <w:rsid w:val="00CB03EF"/>
    <w:rsid w:val="00CC266A"/>
    <w:rsid w:val="00CC5E19"/>
    <w:rsid w:val="00CD22AF"/>
    <w:rsid w:val="00CE344D"/>
    <w:rsid w:val="00CE6DCB"/>
    <w:rsid w:val="00CF03E9"/>
    <w:rsid w:val="00CF0E6E"/>
    <w:rsid w:val="00CF1E93"/>
    <w:rsid w:val="00D015EA"/>
    <w:rsid w:val="00D02433"/>
    <w:rsid w:val="00D02501"/>
    <w:rsid w:val="00D07D73"/>
    <w:rsid w:val="00D10C8E"/>
    <w:rsid w:val="00D13CCD"/>
    <w:rsid w:val="00D15150"/>
    <w:rsid w:val="00D22090"/>
    <w:rsid w:val="00D2490A"/>
    <w:rsid w:val="00D31E80"/>
    <w:rsid w:val="00D3201F"/>
    <w:rsid w:val="00D336CC"/>
    <w:rsid w:val="00D34811"/>
    <w:rsid w:val="00D3515B"/>
    <w:rsid w:val="00D3791D"/>
    <w:rsid w:val="00D41523"/>
    <w:rsid w:val="00D42B03"/>
    <w:rsid w:val="00D4465B"/>
    <w:rsid w:val="00D54A5F"/>
    <w:rsid w:val="00D6263F"/>
    <w:rsid w:val="00D63F11"/>
    <w:rsid w:val="00D71F76"/>
    <w:rsid w:val="00D7591E"/>
    <w:rsid w:val="00D81BBD"/>
    <w:rsid w:val="00D84B01"/>
    <w:rsid w:val="00D84F10"/>
    <w:rsid w:val="00D90500"/>
    <w:rsid w:val="00D939D4"/>
    <w:rsid w:val="00D97552"/>
    <w:rsid w:val="00DA01C0"/>
    <w:rsid w:val="00DA628F"/>
    <w:rsid w:val="00DB2EB1"/>
    <w:rsid w:val="00DB40B9"/>
    <w:rsid w:val="00DB5466"/>
    <w:rsid w:val="00DB5C1B"/>
    <w:rsid w:val="00DC3301"/>
    <w:rsid w:val="00DD00F9"/>
    <w:rsid w:val="00DD31F1"/>
    <w:rsid w:val="00DD6E46"/>
    <w:rsid w:val="00DE22F4"/>
    <w:rsid w:val="00DE288C"/>
    <w:rsid w:val="00DE42E0"/>
    <w:rsid w:val="00DE6135"/>
    <w:rsid w:val="00DF674D"/>
    <w:rsid w:val="00E0251E"/>
    <w:rsid w:val="00E03ACA"/>
    <w:rsid w:val="00E04E64"/>
    <w:rsid w:val="00E10D2F"/>
    <w:rsid w:val="00E151D4"/>
    <w:rsid w:val="00E239B4"/>
    <w:rsid w:val="00E24386"/>
    <w:rsid w:val="00E24B77"/>
    <w:rsid w:val="00E31F2D"/>
    <w:rsid w:val="00E339B7"/>
    <w:rsid w:val="00E414BA"/>
    <w:rsid w:val="00E41AAD"/>
    <w:rsid w:val="00E5161C"/>
    <w:rsid w:val="00E55920"/>
    <w:rsid w:val="00E6200B"/>
    <w:rsid w:val="00E67176"/>
    <w:rsid w:val="00E702E0"/>
    <w:rsid w:val="00E753B5"/>
    <w:rsid w:val="00E81B00"/>
    <w:rsid w:val="00E82300"/>
    <w:rsid w:val="00E87A7D"/>
    <w:rsid w:val="00E9018E"/>
    <w:rsid w:val="00E92352"/>
    <w:rsid w:val="00E959DB"/>
    <w:rsid w:val="00EA3732"/>
    <w:rsid w:val="00EB170A"/>
    <w:rsid w:val="00EB65F2"/>
    <w:rsid w:val="00EB7C5A"/>
    <w:rsid w:val="00EC4A50"/>
    <w:rsid w:val="00ED004A"/>
    <w:rsid w:val="00ED6B8F"/>
    <w:rsid w:val="00ED7E13"/>
    <w:rsid w:val="00EE0B1C"/>
    <w:rsid w:val="00EE374B"/>
    <w:rsid w:val="00EE3C5F"/>
    <w:rsid w:val="00EE3E1A"/>
    <w:rsid w:val="00EE48B5"/>
    <w:rsid w:val="00F00C48"/>
    <w:rsid w:val="00F02DE2"/>
    <w:rsid w:val="00F030EB"/>
    <w:rsid w:val="00F035C2"/>
    <w:rsid w:val="00F12F1F"/>
    <w:rsid w:val="00F1413A"/>
    <w:rsid w:val="00F227C2"/>
    <w:rsid w:val="00F2439D"/>
    <w:rsid w:val="00F32C4F"/>
    <w:rsid w:val="00F35CCC"/>
    <w:rsid w:val="00F36AEC"/>
    <w:rsid w:val="00F42D01"/>
    <w:rsid w:val="00F42FEF"/>
    <w:rsid w:val="00F446B9"/>
    <w:rsid w:val="00F522CF"/>
    <w:rsid w:val="00F52D18"/>
    <w:rsid w:val="00F54294"/>
    <w:rsid w:val="00F61E5A"/>
    <w:rsid w:val="00F634C2"/>
    <w:rsid w:val="00F71B1E"/>
    <w:rsid w:val="00F72A06"/>
    <w:rsid w:val="00F76B90"/>
    <w:rsid w:val="00F8158A"/>
    <w:rsid w:val="00F96E72"/>
    <w:rsid w:val="00F97C1F"/>
    <w:rsid w:val="00FB06D2"/>
    <w:rsid w:val="00FB1188"/>
    <w:rsid w:val="00FB2C28"/>
    <w:rsid w:val="00FB38D7"/>
    <w:rsid w:val="00FC4466"/>
    <w:rsid w:val="00FC4882"/>
    <w:rsid w:val="00FD01D9"/>
    <w:rsid w:val="00FD2EE4"/>
    <w:rsid w:val="00FD3E65"/>
    <w:rsid w:val="00FD42C2"/>
    <w:rsid w:val="00FD6824"/>
    <w:rsid w:val="00FE7ACE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814CBEA"/>
  <w15:docId w15:val="{718C306D-3B32-47F0-8650-7A4ED6C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1A7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1A7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C11A7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C11A7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C11A7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C11A7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C11A7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C11A7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C11A7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C11A7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9B"/>
    <w:rPr>
      <w:kern w:val="28"/>
      <w:sz w:val="22"/>
      <w:szCs w:val="22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D77A9B"/>
    <w:rPr>
      <w:sz w:val="22"/>
      <w:szCs w:val="22"/>
      <w:lang w:val="cs-CZ" w:eastAsia="en-US"/>
    </w:rPr>
  </w:style>
  <w:style w:type="character" w:customStyle="1" w:styleId="Heading3Char">
    <w:name w:val="Heading 3 Char"/>
    <w:basedOn w:val="DefaultParagraphFont"/>
    <w:link w:val="Heading3"/>
    <w:rsid w:val="00D77A9B"/>
    <w:rPr>
      <w:sz w:val="22"/>
      <w:szCs w:val="22"/>
      <w:lang w:val="cs-CZ" w:eastAsia="en-US"/>
    </w:rPr>
  </w:style>
  <w:style w:type="character" w:customStyle="1" w:styleId="Heading4Char">
    <w:name w:val="Heading 4 Char"/>
    <w:basedOn w:val="DefaultParagraphFont"/>
    <w:link w:val="Heading4"/>
    <w:rsid w:val="00D77A9B"/>
    <w:rPr>
      <w:sz w:val="22"/>
      <w:szCs w:val="22"/>
      <w:lang w:val="cs-CZ" w:eastAsia="en-US"/>
    </w:rPr>
  </w:style>
  <w:style w:type="character" w:customStyle="1" w:styleId="Heading5Char">
    <w:name w:val="Heading 5 Char"/>
    <w:basedOn w:val="DefaultParagraphFont"/>
    <w:link w:val="Heading5"/>
    <w:rsid w:val="00D77A9B"/>
    <w:rPr>
      <w:sz w:val="22"/>
      <w:szCs w:val="22"/>
      <w:lang w:val="cs-CZ" w:eastAsia="en-US"/>
    </w:rPr>
  </w:style>
  <w:style w:type="character" w:customStyle="1" w:styleId="Heading6Char">
    <w:name w:val="Heading 6 Char"/>
    <w:basedOn w:val="DefaultParagraphFont"/>
    <w:link w:val="Heading6"/>
    <w:rsid w:val="00D77A9B"/>
    <w:rPr>
      <w:sz w:val="22"/>
      <w:szCs w:val="22"/>
      <w:lang w:val="cs-CZ" w:eastAsia="en-US"/>
    </w:rPr>
  </w:style>
  <w:style w:type="character" w:customStyle="1" w:styleId="Heading7Char">
    <w:name w:val="Heading 7 Char"/>
    <w:basedOn w:val="DefaultParagraphFont"/>
    <w:link w:val="Heading7"/>
    <w:rsid w:val="00D77A9B"/>
    <w:rPr>
      <w:sz w:val="22"/>
      <w:szCs w:val="22"/>
      <w:lang w:val="cs-CZ" w:eastAsia="en-US"/>
    </w:rPr>
  </w:style>
  <w:style w:type="character" w:customStyle="1" w:styleId="Heading8Char">
    <w:name w:val="Heading 8 Char"/>
    <w:basedOn w:val="DefaultParagraphFont"/>
    <w:link w:val="Heading8"/>
    <w:rsid w:val="00D77A9B"/>
    <w:rPr>
      <w:sz w:val="22"/>
      <w:szCs w:val="22"/>
      <w:lang w:val="cs-CZ" w:eastAsia="en-US"/>
    </w:rPr>
  </w:style>
  <w:style w:type="character" w:customStyle="1" w:styleId="Heading9Char">
    <w:name w:val="Heading 9 Char"/>
    <w:basedOn w:val="DefaultParagraphFont"/>
    <w:link w:val="Heading9"/>
    <w:rsid w:val="00D77A9B"/>
    <w:rPr>
      <w:sz w:val="22"/>
      <w:szCs w:val="22"/>
      <w:lang w:val="cs-CZ" w:eastAsia="en-US"/>
    </w:rPr>
  </w:style>
  <w:style w:type="paragraph" w:styleId="Footer">
    <w:name w:val="footer"/>
    <w:basedOn w:val="Normal"/>
    <w:link w:val="FooterChar"/>
    <w:qFormat/>
    <w:rsid w:val="003C11A7"/>
  </w:style>
  <w:style w:type="character" w:customStyle="1" w:styleId="FooterChar">
    <w:name w:val="Footer Char"/>
    <w:basedOn w:val="DefaultParagraphFont"/>
    <w:link w:val="Footer"/>
    <w:rsid w:val="00D77A9B"/>
    <w:rPr>
      <w:sz w:val="22"/>
      <w:szCs w:val="22"/>
      <w:lang w:val="cs-CZ" w:eastAsia="en-US"/>
    </w:rPr>
  </w:style>
  <w:style w:type="paragraph" w:styleId="FootnoteText">
    <w:name w:val="footnote text"/>
    <w:basedOn w:val="Normal"/>
    <w:link w:val="FootnoteTextChar"/>
    <w:qFormat/>
    <w:rsid w:val="003C11A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A9B"/>
    <w:rPr>
      <w:sz w:val="16"/>
      <w:szCs w:val="22"/>
      <w:lang w:val="cs-CZ" w:eastAsia="en-US"/>
    </w:rPr>
  </w:style>
  <w:style w:type="paragraph" w:styleId="Header">
    <w:name w:val="header"/>
    <w:basedOn w:val="Normal"/>
    <w:link w:val="HeaderChar"/>
    <w:qFormat/>
    <w:rsid w:val="003C11A7"/>
  </w:style>
  <w:style w:type="character" w:customStyle="1" w:styleId="HeaderChar">
    <w:name w:val="Header Char"/>
    <w:basedOn w:val="DefaultParagraphFont"/>
    <w:link w:val="Header"/>
    <w:rsid w:val="00D77A9B"/>
    <w:rPr>
      <w:sz w:val="22"/>
      <w:szCs w:val="22"/>
      <w:lang w:val="cs-CZ" w:eastAsia="en-US"/>
    </w:rPr>
  </w:style>
  <w:style w:type="character" w:styleId="FootnoteReference">
    <w:name w:val="footnote reference"/>
    <w:basedOn w:val="DefaultParagraphFont"/>
    <w:unhideWhenUsed/>
    <w:qFormat/>
    <w:rsid w:val="003C11A7"/>
    <w:rPr>
      <w:sz w:val="24"/>
      <w:vertAlign w:val="superscript"/>
    </w:rPr>
  </w:style>
  <w:style w:type="character" w:styleId="Hyperlink">
    <w:name w:val="Hyperlink"/>
    <w:uiPriority w:val="99"/>
    <w:rsid w:val="00607398"/>
    <w:rPr>
      <w:color w:val="0000FF"/>
      <w:u w:val="single"/>
    </w:rPr>
  </w:style>
  <w:style w:type="character" w:styleId="FollowedHyperlink">
    <w:name w:val="FollowedHyperlink"/>
    <w:basedOn w:val="DefaultParagraphFont"/>
    <w:rsid w:val="003669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0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38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1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1A7"/>
    <w:rPr>
      <w:rFonts w:ascii="Tahoma" w:hAnsi="Tahoma" w:cs="Tahoma"/>
      <w:sz w:val="16"/>
      <w:szCs w:val="16"/>
      <w:lang w:val="cs-CZ" w:eastAsia="en-US"/>
    </w:rPr>
  </w:style>
  <w:style w:type="paragraph" w:customStyle="1" w:styleId="quotes">
    <w:name w:val="quotes"/>
    <w:basedOn w:val="Normal"/>
    <w:next w:val="Normal"/>
    <w:rsid w:val="003C11A7"/>
    <w:pPr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1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F7"/>
    <w:rPr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2F7"/>
    <w:rPr>
      <w:b/>
      <w:bCs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4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43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70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49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ee624-e552-4ccf-bb43-73febcb5c274">CYZ3CSFTTJZN-161561581-4737</_dlc_DocId>
    <_dlc_DocIdUrl xmlns="a5cee624-e552-4ccf-bb43-73febcb5c274">
      <Url>http://dm2016/cor/2022/_layouts/15/DocIdRedir.aspx?ID=CYZ3CSFTTJZN-161561581-4737</Url>
      <Description>CYZ3CSFTTJZN-161561581-4737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PSP</TermName>
          <TermId xmlns="http://schemas.microsoft.com/office/infopath/2007/PartnerControls">86053a00-eaa6-4fe6-9aeb-d40a63939b2a</TermId>
        </TermInfo>
      </Terms>
    </DocumentType_0>
    <Procedure xmlns="a5cee624-e552-4ccf-bb43-73febcb5c274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a5cee624-e552-4ccf-bb43-73febcb5c274">2022-06-27T12:00:00+00:00</ProductionDate>
    <DocumentNumber xmlns="dbc88c30-82e4-4dc8-9629-92b88e922ceb">2423</DocumentNumber>
    <FicheYear xmlns="a5cee624-e552-4ccf-bb43-73febcb5c274" xsi:nil="true"/>
    <DocumentVersion xmlns="a5cee624-e552-4ccf-bb43-73febcb5c274">1</DocumentVersion>
    <DossierNumber xmlns="a5cee624-e552-4ccf-bb43-73febcb5c274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a5cee624-e552-4ccf-bb43-73febcb5c274">2022-06-29T12:00:00+00:00</MeetingDate>
    <TaxCatchAll xmlns="a5cee624-e552-4ccf-bb43-73febcb5c274">
      <Value>87</Value>
      <Value>41</Value>
      <Value>38</Value>
      <Value>35</Value>
      <Value>34</Value>
      <Value>33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15</Value>
      <Value>14</Value>
      <Value>11</Value>
      <Value>8</Value>
      <Value>6</Value>
      <Value>94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a5cee624-e552-4ccf-bb43-73febcb5c274" xsi:nil="true"/>
    <DocumentYear xmlns="a5cee624-e552-4ccf-bb43-73febcb5c274">2022</DocumentYear>
    <FicheNumber xmlns="a5cee624-e552-4ccf-bb43-73febcb5c274">7665</FicheNumber>
    <OriginalSender xmlns="a5cee624-e552-4ccf-bb43-73febcb5c274">
      <UserInfo>
        <DisplayName>Sigmund Vaclav</DisplayName>
        <AccountId>1685</AccountId>
        <AccountType/>
      </UserInfo>
    </OriginalSender>
    <DocumentPart xmlns="a5cee624-e552-4ccf-bb43-73febcb5c274">5</DocumentPart>
    <AdoptionDate xmlns="a5cee624-e552-4ccf-bb43-73febcb5c274" xsi:nil="true"/>
    <RequestingService xmlns="a5cee624-e552-4ccf-bb43-73febcb5c274">Bureau, plénières et service central d'organisation des réunions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dbc88c30-82e4-4dc8-9629-92b88e922ceb">150</MeetingNumber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613CDF5F1B1AB49AD085276D0F862FB" ma:contentTypeVersion="4" ma:contentTypeDescription="Defines the documents for Document Manager V2" ma:contentTypeScope="" ma:versionID="cd0190f47764ed3a37a0ad6154d5d939">
  <xsd:schema xmlns:xsd="http://www.w3.org/2001/XMLSchema" xmlns:xs="http://www.w3.org/2001/XMLSchema" xmlns:p="http://schemas.microsoft.com/office/2006/metadata/properties" xmlns:ns2="a5cee624-e552-4ccf-bb43-73febcb5c274" xmlns:ns3="http://schemas.microsoft.com/sharepoint/v3/fields" xmlns:ns4="dbc88c30-82e4-4dc8-9629-92b88e922ceb" targetNamespace="http://schemas.microsoft.com/office/2006/metadata/properties" ma:root="true" ma:fieldsID="2be320a513cfa33c3cf9fd9781ef0ada" ns2:_="" ns3:_="" ns4:_="">
    <xsd:import namespace="a5cee624-e552-4ccf-bb43-73febcb5c274"/>
    <xsd:import namespace="http://schemas.microsoft.com/sharepoint/v3/fields"/>
    <xsd:import namespace="dbc88c30-82e4-4dc8-9629-92b88e922c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e624-e552-4ccf-bb43-73febcb5c2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a9edc8d9-afe7-463c-8318-f1fb475758ec}" ma:internalName="TaxCatchAll" ma:showField="CatchAllData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9edc8d9-afe7-463c-8318-f1fb475758ec}" ma:internalName="TaxCatchAllLabel" ma:readOnly="true" ma:showField="CatchAllDataLabel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8c30-82e4-4dc8-9629-92b88e922ce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D5BAC-084E-44E2-BC96-29777EDFED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7511DD-834A-4288-9098-E59CD33B1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B25BE-7618-4807-B9DA-B1C040B6A939}">
  <ds:schemaRefs>
    <ds:schemaRef ds:uri="http://schemas.microsoft.com/office/2006/metadata/properties"/>
    <ds:schemaRef ds:uri="http://schemas.microsoft.com/office/infopath/2007/PartnerControls"/>
    <ds:schemaRef ds:uri="a5cee624-e552-4ccf-bb43-73febcb5c274"/>
    <ds:schemaRef ds:uri="http://schemas.microsoft.com/sharepoint/v3/fields"/>
    <ds:schemaRef ds:uri="dbc88c30-82e4-4dc8-9629-92b88e922ceb"/>
  </ds:schemaRefs>
</ds:datastoreItem>
</file>

<file path=customXml/itemProps4.xml><?xml version="1.0" encoding="utf-8"?>
<ds:datastoreItem xmlns:ds="http://schemas.openxmlformats.org/officeDocument/2006/customXml" ds:itemID="{AD2A9C82-EDEC-472A-A8CD-3C41CB7D4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e624-e552-4ccf-bb43-73febcb5c274"/>
    <ds:schemaRef ds:uri="http://schemas.microsoft.com/sharepoint/v3/fields"/>
    <ds:schemaRef ds:uri="dbc88c30-82e4-4dc8-9629-92b88e922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Item_23)_Debate on Automotive Alliance of Regions_TRA</vt:lpstr>
    </vt:vector>
  </TitlesOfParts>
  <Company>CESE-CdR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Pt_23)_Diskuse o Alianci regionů s automobilovým průmyslem</dc:title>
  <dc:subject>PSP</dc:subject>
  <dc:creator>Emmanouil.Vergis@cor.europa.eu</dc:creator>
  <cp:keywords>COR-2022-02423-05-01-PSP-TRA-EN</cp:keywords>
  <dc:description>Rapporteur:  - Original language: EN - Date of document: 27/06/2022 - Date of meeting: 00/29/2022 15:00 - External documents:  - Administrator: MME BOUQUEREL Caroline</dc:description>
  <cp:lastModifiedBy>Achleitner Florian</cp:lastModifiedBy>
  <cp:revision>13</cp:revision>
  <cp:lastPrinted>2017-06-16T15:27:00Z</cp:lastPrinted>
  <dcterms:created xsi:type="dcterms:W3CDTF">2022-06-20T09:15:00Z</dcterms:created>
  <dcterms:modified xsi:type="dcterms:W3CDTF">2022-06-29T14:39:00Z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20/06/2022, 10/06/2022, 04/07/2017, 27/06/2017, 02/02/2016, 20/11/2015, 02/10/2015, 02/10/2015, 02/10/2015, 03/07/2015</vt:lpwstr>
  </property>
  <property fmtid="{D5CDD505-2E9C-101B-9397-08002B2CF9AE}" pid="4" name="Pref_Time">
    <vt:lpwstr>11:12:36, 17:21:43, 17:27:00, 16:23:55, 16/34/25, 15:14:42, 15:19:52, 13:32:01, 12:59:50, 07:29:10</vt:lpwstr>
  </property>
  <property fmtid="{D5CDD505-2E9C-101B-9397-08002B2CF9AE}" pid="5" name="Pref_User">
    <vt:lpwstr>amett, enied, mreg, tvoc, amett, enied, jhvi, enied, nmcg, sphil</vt:lpwstr>
  </property>
  <property fmtid="{D5CDD505-2E9C-101B-9397-08002B2CF9AE}" pid="6" name="Pref_FileName">
    <vt:lpwstr>COR-2022-02423-05-01-PSP-TRA-EN-CRR.docx, COR-2022-02423-05-00-PSP-ORI.docx, COR-2017-02425-03-01-PSP-ORI.docx, COR-2017-02425-03-00-PSP-ORI.docx, COR-2015-06661-01-00-PSP-ORI.docx, COR-EESC-2015-06081-00-00-ADMIN-ORI.docx, COR-2015-04543-01-00-PSP-ORI.do</vt:lpwstr>
  </property>
  <property fmtid="{D5CDD505-2E9C-101B-9397-08002B2CF9AE}" pid="7" name="ContentTypeId">
    <vt:lpwstr>0x010100EA97B91038054C99906057A708A1480A00F613CDF5F1B1AB49AD085276D0F862FB</vt:lpwstr>
  </property>
  <property fmtid="{D5CDD505-2E9C-101B-9397-08002B2CF9AE}" pid="8" name="_dlc_DocIdItemGuid">
    <vt:lpwstr>820aa4b2-cc2d-4264-8347-381d87829f4e</vt:lpwstr>
  </property>
  <property fmtid="{D5CDD505-2E9C-101B-9397-08002B2CF9AE}" pid="9" name="AvailableTranslations">
    <vt:lpwstr>30;#RO|feb747a2-64cd-4299-af12-4833ddc30497;#23;#BG|1a1b3951-7821-4e6a-85f5-5673fc08bd2c;#29;#LV|46f7e311-5d9f-4663-b433-18aeccb7ace7;#24;#PT|50ccc04a-eadd-42ae-a0cb-acaf45f812ba;#25;#CS|72f9705b-0217-4fd3-bea2-cbc7ed80e26e;#22;#DA|5d49c027-8956-412b-aa16-e85a0f96ad0e;#27;#HU|6b229040-c589-4408-b4c1-4285663d20a8;#14;#SV|c2ed69e7-a339-43d7-8f22-d93680a92aa0;#19;#NL|55c6556c-b4f4-441d-9acf-c498d4f838bd;#34;#SL|98a412ae-eb01-49e9-ae3d-585a81724cfc;#15;#IT|0774613c-01ed-4e5d-a25d-11d2388de825;#33;#FR|d2afafd3-4c81-4f60-8f52-ee33f2f54ff3;#20;#SK|46d9fce0-ef79-4f71-b89b-cd6aa82426b8;#41;#ET|ff6c3f4c-b02c-4c3c-ab07-2c37995a7a0a;#4;#EN|f2175f21-25d7-44a3-96da-d6a61b075e1b;#17;#FI|87606a43-d45f-42d6-b8c9-e1a3457db5b7;#28;#MT|7df99101-6854-4a26-b53a-b88c0da02c26;#35;#LT|a7ff5ce7-6123-4f68-865a-a57c31810414;#11;#PL|1e03da61-4678-4e07-b136-b5024ca9197b;#21;#EL|6d4f4d51-af9b-4650-94b4-4276bee85c91;#38;#HR|2f555653-ed1a-4fe6-8362-9082d95989e5;#18;#DE|f6b31e5a-26fa-4935-b661-318e46daf27e;#26;#ES|e7a6b05b-ae16-40c8-add9-68b64b03aeba</vt:lpwstr>
  </property>
  <property fmtid="{D5CDD505-2E9C-101B-9397-08002B2CF9AE}" pid="10" name="DocumentType_0">
    <vt:lpwstr>PSP|86053a00-eaa6-4fe6-9aeb-d40a63939b2a</vt:lpwstr>
  </property>
  <property fmtid="{D5CDD505-2E9C-101B-9397-08002B2CF9AE}" pid="11" name="MeetingNumber">
    <vt:i4>150</vt:i4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DocumentNumber">
    <vt:i4>2423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5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94;#PSP|86053a00-eaa6-4fe6-9aeb-d40a63939b2a</vt:lpwstr>
  </property>
  <property fmtid="{D5CDD505-2E9C-101B-9397-08002B2CF9AE}" pid="21" name="RequestingService">
    <vt:lpwstr>Bureau, plénières et service central d'organisation des réunions</vt:lpwstr>
  </property>
  <property fmtid="{D5CDD505-2E9C-101B-9397-08002B2CF9AE}" pid="22" name="Confidentiality">
    <vt:lpwstr>8;#Unrestricted|826e22d7-d029-4ec0-a450-0c28ff673572</vt:lpwstr>
  </property>
  <property fmtid="{D5CDD505-2E9C-101B-9397-08002B2CF9AE}" pid="23" name="MeetingName_0">
    <vt:lpwstr>SPL-CDR|8f822234-72c1-4721-9e21-9e3c2bc35462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>87;#SPL-CDR|8f822234-72c1-4721-9e21-9e3c2bc35462</vt:lpwstr>
  </property>
  <property fmtid="{D5CDD505-2E9C-101B-9397-08002B2CF9AE}" pid="27" name="MeetingDate">
    <vt:filetime>2022-06-29T12:00:00Z</vt:filetime>
  </property>
  <property fmtid="{D5CDD505-2E9C-101B-9397-08002B2CF9AE}" pid="28" name="AvailableTranslations_0">
    <vt:lpwstr>RO|feb747a2-64cd-4299-af12-4833ddc30497;BG|1a1b3951-7821-4e6a-85f5-5673fc08bd2c;LV|46f7e311-5d9f-4663-b433-18aeccb7ace7;PT|50ccc04a-eadd-42ae-a0cb-acaf45f812ba;SV|c2ed69e7-a339-43d7-8f22-d93680a92aa0;NL|55c6556c-b4f4-441d-9acf-c498d4f838bd;SL|98a412ae-eb01-49e9-ae3d-585a81724cfc;IT|0774613c-01ed-4e5d-a25d-11d2388de825;FR|d2afafd3-4c81-4f60-8f52-ee33f2f54ff3;SK|46d9fce0-ef79-4f71-b89b-cd6aa82426b8;EN|f2175f21-25d7-44a3-96da-d6a61b075e1b;MT|7df99101-6854-4a26-b53a-b88c0da02c26;LT|a7ff5ce7-6123-4f68-865a-a57c31810414;PL|1e03da61-4678-4e07-b136-b5024ca9197b;EL|6d4f4d51-af9b-4650-94b4-4276bee85c91;HR|2f555653-ed1a-4fe6-8362-9082d95989e5;DE|f6b31e5a-26fa-4935-b661-318e46daf27e;ES|e7a6b05b-ae16-40c8-add9-68b64b03aeba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35;#LT|a7ff5ce7-6123-4f68-865a-a57c31810414;#34;#SL|98a412ae-eb01-49e9-ae3d-585a81724cfc;#33;#FR|d2afafd3-4c81-4f60-8f52-ee33f2f54ff3;#30;#RO|feb747a2-64cd-4299-af12-4833ddc30497;#29;#LV|46f7e311-5d9f-4663-b433-18aeccb7ace7;#28;#MT|7df99101-6854-4a26-b53a-b88c0da02c26;#26;#ES|e7a6b05b-ae16-40c8-add9-68b64b03aeba;#20;#SK|46d9fce0-ef79-4f71-b89b-cd6aa82426b8;#24;#PT|50ccc04a-eadd-42ae-a0cb-acaf45f812ba;#23;#BG|1a1b3951-7821-4e6a-85f5-5673fc08bd2c;#21;#EL|6d4f4d51-af9b-4650-94b4-4276bee85c91;#94;#PSP|86053a00-eaa6-4fe6-9aeb-d40a63939b2a;#19;#NL|55c6556c-b4f4-441d-9acf-c498d4f838bd;#18;#DE|f6b31e5a-26fa-4935-b661-318e46daf27e;#15;#IT|0774613c-01ed-4e5d-a25d-11d2388de825;#14;#SV|c2ed69e7-a339-43d7-8f22-d93680a92aa0;#87;#SPL-CDR|8f822234-72c1-4721-9e21-9e3c2bc35462;#11;#PL|1e03da61-4678-4e07-b136-b5024ca9197b;#38;#HR|2f555653-ed1a-4fe6-8362-9082d95989e5;#8;#Unrestricted|826e22d7-d029-4ec0-a450-0c28ff673572;#6;#Final|ea5e6674-7b27-4bac-b091-73adbb394efe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2022</vt:i4>
  </property>
  <property fmtid="{D5CDD505-2E9C-101B-9397-08002B2CF9AE}" pid="35" name="FicheNumber">
    <vt:i4>7665</vt:i4>
  </property>
  <property fmtid="{D5CDD505-2E9C-101B-9397-08002B2CF9AE}" pid="36" name="DocumentLanguage">
    <vt:lpwstr>25;#CS|72f9705b-0217-4fd3-bea2-cbc7ed80e26e</vt:lpwstr>
  </property>
</Properties>
</file>