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48" w:type="pct"/>
        <w:tblLayout w:type="fixed"/>
        <w:tblCellMar>
          <w:left w:w="14" w:type="dxa"/>
          <w:right w:w="14" w:type="dxa"/>
        </w:tblCellMar>
        <w:tblLook w:val="04A0" w:firstRow="1" w:lastRow="0" w:firstColumn="1" w:lastColumn="0" w:noHBand="0" w:noVBand="1"/>
      </w:tblPr>
      <w:tblGrid>
        <w:gridCol w:w="113"/>
        <w:gridCol w:w="6319"/>
        <w:gridCol w:w="380"/>
        <w:gridCol w:w="3133"/>
        <w:gridCol w:w="472"/>
      </w:tblGrid>
      <w:tr w:rsidR="00E00271" w:rsidRPr="00434B43" w14:paraId="2C3B4829" w14:textId="77777777" w:rsidTr="00210D8A">
        <w:trPr>
          <w:gridAfter w:val="1"/>
          <w:wAfter w:w="449" w:type="dxa"/>
          <w:trHeight w:hRule="exact" w:val="1236"/>
        </w:trPr>
        <w:tc>
          <w:tcPr>
            <w:tcW w:w="6125" w:type="dxa"/>
            <w:gridSpan w:val="2"/>
            <w:tcBorders>
              <w:top w:val="nil"/>
              <w:left w:val="nil"/>
              <w:bottom w:val="single" w:sz="6" w:space="0" w:color="auto"/>
              <w:right w:val="nil"/>
            </w:tcBorders>
          </w:tcPr>
          <w:p w14:paraId="70856C1D" w14:textId="77777777" w:rsidR="00E00271" w:rsidRPr="00434B43" w:rsidRDefault="00E00271" w:rsidP="00210D8A">
            <w:pPr>
              <w:tabs>
                <w:tab w:val="left" w:pos="1155"/>
              </w:tabs>
              <w:overflowPunct w:val="0"/>
              <w:autoSpaceDE w:val="0"/>
              <w:autoSpaceDN w:val="0"/>
              <w:adjustRightInd w:val="0"/>
              <w:spacing w:before="720" w:after="0" w:line="240" w:lineRule="auto"/>
              <w:rPr>
                <w:rFonts w:ascii="Arial Narrow" w:eastAsia="Times New Roman" w:hAnsi="Arial Narrow" w:cs="Times New Roman"/>
                <w:caps/>
                <w:noProof/>
                <w:spacing w:val="6"/>
                <w:sz w:val="20"/>
                <w:szCs w:val="20"/>
                <w:lang w:eastAsia="de-DE"/>
              </w:rPr>
            </w:pPr>
          </w:p>
          <w:p w14:paraId="499194D0" w14:textId="77777777" w:rsidR="00E00271" w:rsidRPr="00434B43" w:rsidRDefault="00E00271" w:rsidP="00210D8A">
            <w:pPr>
              <w:overflowPunct w:val="0"/>
              <w:autoSpaceDE w:val="0"/>
              <w:autoSpaceDN w:val="0"/>
              <w:adjustRightInd w:val="0"/>
              <w:spacing w:after="0" w:line="240" w:lineRule="auto"/>
              <w:rPr>
                <w:rFonts w:ascii="Arial Narrow" w:eastAsia="Times New Roman" w:hAnsi="Arial Narrow" w:cs="Times New Roman"/>
                <w:caps/>
                <w:noProof/>
                <w:spacing w:val="6"/>
                <w:sz w:val="20"/>
                <w:szCs w:val="20"/>
                <w:lang w:eastAsia="de-DE"/>
              </w:rPr>
            </w:pPr>
            <w:r w:rsidRPr="00434B43">
              <w:rPr>
                <w:rFonts w:ascii="Arial Narrow" w:eastAsia="Times New Roman" w:hAnsi="Arial Narrow" w:cs="Times New Roman"/>
                <w:caps/>
                <w:noProof/>
                <w:spacing w:val="6"/>
                <w:sz w:val="20"/>
                <w:szCs w:val="20"/>
                <w:lang w:eastAsia="de-DE"/>
              </w:rPr>
              <w:t>Amt der Steiermärkischen Landesregierung</w:t>
            </w:r>
          </w:p>
        </w:tc>
        <w:tc>
          <w:tcPr>
            <w:tcW w:w="3345" w:type="dxa"/>
            <w:gridSpan w:val="2"/>
            <w:tcBorders>
              <w:top w:val="nil"/>
              <w:left w:val="nil"/>
              <w:bottom w:val="single" w:sz="6" w:space="0" w:color="auto"/>
              <w:right w:val="nil"/>
            </w:tcBorders>
            <w:hideMark/>
          </w:tcPr>
          <w:p w14:paraId="7106C833" w14:textId="77777777" w:rsidR="00E00271" w:rsidRPr="00434B43" w:rsidRDefault="00E00271" w:rsidP="00210D8A">
            <w:pPr>
              <w:spacing w:after="0" w:line="240" w:lineRule="auto"/>
              <w:jc w:val="right"/>
              <w:rPr>
                <w:rFonts w:ascii="Arial Narrow" w:eastAsia="Times New Roman" w:hAnsi="Arial Narrow" w:cs="Times New Roman"/>
                <w:sz w:val="24"/>
                <w:szCs w:val="24"/>
                <w:lang w:eastAsia="de-AT"/>
              </w:rPr>
            </w:pPr>
            <w:r w:rsidRPr="00434B43">
              <w:rPr>
                <w:rFonts w:ascii="Arial Narrow" w:eastAsia="Times New Roman" w:hAnsi="Arial Narrow" w:cs="Times New Roman"/>
                <w:noProof/>
                <w:sz w:val="24"/>
                <w:szCs w:val="24"/>
                <w:lang w:eastAsia="de-AT"/>
              </w:rPr>
              <w:drawing>
                <wp:inline distT="0" distB="0" distL="0" distR="0" wp14:anchorId="02DDBB3E" wp14:editId="0F64FDF0">
                  <wp:extent cx="1947632" cy="7715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8121" cy="791526"/>
                          </a:xfrm>
                          <a:prstGeom prst="rect">
                            <a:avLst/>
                          </a:prstGeom>
                          <a:noFill/>
                          <a:ln>
                            <a:noFill/>
                          </a:ln>
                        </pic:spPr>
                      </pic:pic>
                    </a:graphicData>
                  </a:graphic>
                </wp:inline>
              </w:drawing>
            </w:r>
          </w:p>
        </w:tc>
      </w:tr>
      <w:tr w:rsidR="00E00271" w:rsidRPr="00434B43" w14:paraId="5BD4A9CB" w14:textId="77777777" w:rsidTr="00EF2BFD">
        <w:trPr>
          <w:gridBefore w:val="1"/>
          <w:wBefore w:w="108" w:type="dxa"/>
          <w:trHeight w:hRule="exact" w:val="1891"/>
        </w:trPr>
        <w:tc>
          <w:tcPr>
            <w:tcW w:w="6379" w:type="dxa"/>
            <w:gridSpan w:val="2"/>
            <w:tcMar>
              <w:top w:w="0" w:type="dxa"/>
              <w:left w:w="0" w:type="dxa"/>
              <w:bottom w:w="0" w:type="dxa"/>
              <w:right w:w="0" w:type="dxa"/>
            </w:tcMar>
          </w:tcPr>
          <w:p w14:paraId="794C1BA4" w14:textId="77777777" w:rsidR="00E00271" w:rsidRPr="00434B43" w:rsidRDefault="00E00271" w:rsidP="00210D8A">
            <w:pPr>
              <w:spacing w:after="0" w:line="240" w:lineRule="auto"/>
              <w:rPr>
                <w:rFonts w:ascii="Arial" w:eastAsia="Times New Roman" w:hAnsi="Arial" w:cs="Arial"/>
                <w:b/>
                <w:caps/>
                <w:spacing w:val="20"/>
                <w:sz w:val="28"/>
                <w:lang w:eastAsia="de-AT"/>
              </w:rPr>
            </w:pPr>
          </w:p>
          <w:p w14:paraId="77CD5F1B" w14:textId="77777777" w:rsidR="00E00271" w:rsidRPr="00434B43" w:rsidRDefault="00E00271" w:rsidP="00210D8A">
            <w:pPr>
              <w:spacing w:after="0" w:line="240" w:lineRule="auto"/>
              <w:rPr>
                <w:rFonts w:ascii="Arial" w:eastAsia="Times New Roman" w:hAnsi="Arial" w:cs="Arial"/>
                <w:b/>
                <w:caps/>
                <w:spacing w:val="20"/>
                <w:sz w:val="28"/>
                <w:lang w:eastAsia="de-AT"/>
              </w:rPr>
            </w:pPr>
            <w:r w:rsidRPr="00434B43">
              <w:rPr>
                <w:rFonts w:ascii="Arial" w:eastAsia="Times New Roman" w:hAnsi="Arial" w:cs="Arial"/>
                <w:b/>
                <w:caps/>
                <w:spacing w:val="20"/>
                <w:sz w:val="28"/>
                <w:lang w:eastAsia="de-AT"/>
              </w:rPr>
              <w:t>Merkblatt</w:t>
            </w:r>
          </w:p>
          <w:p w14:paraId="1CC68AD1" w14:textId="77777777" w:rsidR="00E00271" w:rsidRDefault="00E00271" w:rsidP="00E00271">
            <w:pPr>
              <w:spacing w:after="0" w:line="240" w:lineRule="auto"/>
              <w:rPr>
                <w:rFonts w:ascii="Arial" w:eastAsia="Times New Roman" w:hAnsi="Arial" w:cs="Arial"/>
                <w:b/>
                <w:sz w:val="24"/>
                <w:szCs w:val="24"/>
                <w:lang w:eastAsia="de-AT"/>
              </w:rPr>
            </w:pPr>
            <w:r>
              <w:rPr>
                <w:rFonts w:ascii="Arial" w:eastAsia="Times New Roman" w:hAnsi="Arial" w:cs="Arial"/>
                <w:b/>
                <w:sz w:val="24"/>
                <w:szCs w:val="24"/>
                <w:lang w:eastAsia="de-AT"/>
              </w:rPr>
              <w:t>für die Erstellung</w:t>
            </w:r>
            <w:r>
              <w:rPr>
                <w:rFonts w:ascii="Arial" w:eastAsia="Times New Roman" w:hAnsi="Arial" w:cs="Arial"/>
                <w:sz w:val="24"/>
                <w:szCs w:val="24"/>
                <w:lang w:eastAsia="de-AT"/>
              </w:rPr>
              <w:t xml:space="preserve"> </w:t>
            </w:r>
            <w:r w:rsidR="00506E6D">
              <w:rPr>
                <w:rFonts w:ascii="Arial" w:eastAsia="Times New Roman" w:hAnsi="Arial" w:cs="Arial"/>
                <w:b/>
                <w:sz w:val="24"/>
                <w:szCs w:val="24"/>
                <w:lang w:eastAsia="de-AT"/>
              </w:rPr>
              <w:t xml:space="preserve">von </w:t>
            </w:r>
            <w:r w:rsidR="00A74B39">
              <w:rPr>
                <w:rFonts w:ascii="Arial" w:eastAsia="Times New Roman" w:hAnsi="Arial" w:cs="Arial"/>
                <w:b/>
                <w:sz w:val="24"/>
                <w:szCs w:val="24"/>
                <w:lang w:eastAsia="de-AT"/>
              </w:rPr>
              <w:t>Verwendungsnachweisen</w:t>
            </w:r>
          </w:p>
          <w:p w14:paraId="07C83F15" w14:textId="77777777" w:rsidR="00506E6D" w:rsidRPr="00506E6D" w:rsidRDefault="00506E6D" w:rsidP="00E00271">
            <w:pPr>
              <w:spacing w:after="0" w:line="240" w:lineRule="auto"/>
              <w:rPr>
                <w:rFonts w:ascii="Arial" w:eastAsia="Times New Roman" w:hAnsi="Arial" w:cs="Arial"/>
                <w:b/>
                <w:sz w:val="24"/>
                <w:szCs w:val="24"/>
                <w:lang w:eastAsia="de-AT"/>
              </w:rPr>
            </w:pPr>
          </w:p>
        </w:tc>
        <w:tc>
          <w:tcPr>
            <w:tcW w:w="3089" w:type="dxa"/>
            <w:gridSpan w:val="2"/>
            <w:tcMar>
              <w:top w:w="0" w:type="dxa"/>
              <w:left w:w="0" w:type="dxa"/>
              <w:bottom w:w="0" w:type="dxa"/>
              <w:right w:w="0" w:type="dxa"/>
            </w:tcMar>
            <w:hideMark/>
          </w:tcPr>
          <w:p w14:paraId="2828C33A" w14:textId="77777777" w:rsidR="00E00271" w:rsidRPr="00434B43" w:rsidRDefault="00E00271" w:rsidP="00210D8A">
            <w:pPr>
              <w:overflowPunct w:val="0"/>
              <w:autoSpaceDE w:val="0"/>
              <w:autoSpaceDN w:val="0"/>
              <w:adjustRightInd w:val="0"/>
              <w:spacing w:before="100" w:after="0" w:line="240" w:lineRule="exact"/>
              <w:ind w:left="301" w:hanging="301"/>
              <w:rPr>
                <w:rFonts w:ascii="Arial" w:eastAsia="Times New Roman" w:hAnsi="Arial" w:cs="Arial"/>
                <w:b/>
                <w:noProof/>
                <w:szCs w:val="20"/>
                <w:lang w:eastAsia="de-DE"/>
              </w:rPr>
            </w:pPr>
            <w:bookmarkStart w:id="0" w:name="Dienststellenblock"/>
            <w:r w:rsidRPr="00434B43">
              <w:rPr>
                <w:rFonts w:ascii="Arial Narrow" w:eastAsia="Times New Roman" w:hAnsi="Arial Narrow" w:cs="Times New Roman"/>
                <w:b/>
                <w:noProof/>
                <w:szCs w:val="20"/>
                <w:lang w:eastAsia="de-DE"/>
              </w:rPr>
              <w:sym w:font="Wingdings" w:char="00E8"/>
            </w:r>
            <w:r w:rsidRPr="00434B43">
              <w:rPr>
                <w:rFonts w:ascii="Arial Narrow" w:eastAsia="Times New Roman" w:hAnsi="Arial Narrow" w:cs="Times New Roman"/>
                <w:b/>
                <w:noProof/>
                <w:sz w:val="20"/>
                <w:szCs w:val="20"/>
                <w:lang w:eastAsia="de-DE"/>
              </w:rPr>
              <w:tab/>
            </w:r>
            <w:r w:rsidR="00DF76E5">
              <w:rPr>
                <w:rFonts w:ascii="Arial" w:eastAsia="Times New Roman" w:hAnsi="Arial" w:cs="Arial"/>
                <w:b/>
                <w:noProof/>
                <w:sz w:val="20"/>
                <w:szCs w:val="20"/>
                <w:lang w:eastAsia="de-DE"/>
              </w:rPr>
              <w:t>Kultur, Europa, Sport</w:t>
            </w:r>
          </w:p>
          <w:p w14:paraId="3ED63D32" w14:textId="77777777" w:rsidR="00E00271" w:rsidRPr="00434B43" w:rsidRDefault="00E00271" w:rsidP="00210D8A">
            <w:pPr>
              <w:tabs>
                <w:tab w:val="left" w:pos="3073"/>
              </w:tabs>
              <w:spacing w:before="60" w:after="0" w:line="240" w:lineRule="auto"/>
              <w:rPr>
                <w:rFonts w:ascii="Arial" w:eastAsia="Times New Roman" w:hAnsi="Arial" w:cs="Arial"/>
                <w:b/>
                <w:noProof/>
                <w:sz w:val="10"/>
                <w:szCs w:val="24"/>
                <w:lang w:eastAsia="de-AT"/>
              </w:rPr>
            </w:pPr>
            <w:r w:rsidRPr="00434B43">
              <w:rPr>
                <w:rFonts w:ascii="Arial" w:eastAsia="Times New Roman" w:hAnsi="Arial" w:cs="Arial"/>
                <w:noProof/>
                <w:position w:val="14"/>
                <w:sz w:val="18"/>
                <w:szCs w:val="24"/>
                <w:u w:val="single"/>
                <w:lang w:eastAsia="de-AT"/>
              </w:rPr>
              <w:tab/>
            </w:r>
            <w:bookmarkEnd w:id="0"/>
          </w:p>
          <w:p w14:paraId="3BF678B0" w14:textId="77777777" w:rsidR="00E00271" w:rsidRPr="00434B43" w:rsidRDefault="00E00271" w:rsidP="00210D8A">
            <w:pPr>
              <w:overflowPunct w:val="0"/>
              <w:autoSpaceDE w:val="0"/>
              <w:autoSpaceDN w:val="0"/>
              <w:adjustRightInd w:val="0"/>
              <w:spacing w:before="60" w:after="0" w:line="240" w:lineRule="exact"/>
              <w:ind w:left="284"/>
              <w:rPr>
                <w:rFonts w:ascii="Arial" w:eastAsia="Times New Roman" w:hAnsi="Arial" w:cs="Arial"/>
                <w:noProof/>
                <w:sz w:val="18"/>
                <w:szCs w:val="18"/>
                <w:lang w:eastAsia="de-DE"/>
              </w:rPr>
            </w:pPr>
            <w:r w:rsidRPr="00434B43">
              <w:rPr>
                <w:rFonts w:ascii="Arial" w:eastAsia="Times New Roman" w:hAnsi="Arial" w:cs="Arial"/>
                <w:noProof/>
                <w:sz w:val="18"/>
                <w:szCs w:val="18"/>
                <w:lang w:eastAsia="de-DE"/>
              </w:rPr>
              <w:t>Landhausgasse 7</w:t>
            </w:r>
          </w:p>
          <w:p w14:paraId="7980C363" w14:textId="77777777" w:rsidR="00E00271" w:rsidRPr="00434B43" w:rsidRDefault="00E00271" w:rsidP="00210D8A">
            <w:pPr>
              <w:overflowPunct w:val="0"/>
              <w:autoSpaceDE w:val="0"/>
              <w:autoSpaceDN w:val="0"/>
              <w:adjustRightInd w:val="0"/>
              <w:spacing w:before="60" w:after="0" w:line="240" w:lineRule="exact"/>
              <w:ind w:left="284"/>
              <w:rPr>
                <w:rFonts w:ascii="Arial Narrow" w:eastAsia="Times New Roman" w:hAnsi="Arial Narrow" w:cs="Times New Roman"/>
                <w:b/>
                <w:noProof/>
                <w:sz w:val="18"/>
                <w:szCs w:val="20"/>
                <w:lang w:eastAsia="de-DE"/>
              </w:rPr>
            </w:pPr>
            <w:r w:rsidRPr="00434B43">
              <w:rPr>
                <w:rFonts w:ascii="Arial" w:eastAsia="Times New Roman" w:hAnsi="Arial" w:cs="Arial"/>
                <w:noProof/>
                <w:sz w:val="18"/>
                <w:szCs w:val="18"/>
                <w:lang w:eastAsia="de-DE"/>
              </w:rPr>
              <w:t>8010 Graz</w:t>
            </w:r>
          </w:p>
        </w:tc>
      </w:tr>
    </w:tbl>
    <w:p w14:paraId="0882C244" w14:textId="77777777" w:rsidR="00A3020E" w:rsidRPr="00AB7BC3" w:rsidRDefault="00184198" w:rsidP="00EF2BFD">
      <w:pPr>
        <w:shd w:val="clear" w:color="auto" w:fill="C5E0B3" w:themeFill="accent6" w:themeFillTint="66"/>
        <w:spacing w:after="0" w:line="240" w:lineRule="auto"/>
        <w:jc w:val="both"/>
        <w:rPr>
          <w:b/>
        </w:rPr>
      </w:pPr>
      <w:r w:rsidRPr="00184198">
        <w:rPr>
          <w:b/>
        </w:rPr>
        <w:t>GRUN</w:t>
      </w:r>
      <w:r w:rsidR="00BA7B88">
        <w:rPr>
          <w:b/>
        </w:rPr>
        <w:t>D</w:t>
      </w:r>
      <w:r w:rsidRPr="00184198">
        <w:rPr>
          <w:b/>
        </w:rPr>
        <w:t xml:space="preserve">SÄTZLICHES </w:t>
      </w:r>
      <w:r w:rsidR="00BD536A">
        <w:rPr>
          <w:b/>
        </w:rPr>
        <w:t>ZUR ERSTEL</w:t>
      </w:r>
      <w:r w:rsidR="002920EF">
        <w:rPr>
          <w:b/>
        </w:rPr>
        <w:t xml:space="preserve">LUNG VON </w:t>
      </w:r>
      <w:r w:rsidR="00A74B39">
        <w:rPr>
          <w:b/>
        </w:rPr>
        <w:t>VERWENDUNGSNACHWEISEN</w:t>
      </w:r>
    </w:p>
    <w:p w14:paraId="1B63654D" w14:textId="77777777" w:rsidR="00A3020E" w:rsidRDefault="00A3020E" w:rsidP="00EF2BFD">
      <w:pPr>
        <w:pStyle w:val="Listenabsatz"/>
        <w:spacing w:after="0" w:line="240" w:lineRule="auto"/>
        <w:jc w:val="both"/>
      </w:pPr>
    </w:p>
    <w:p w14:paraId="4F31F019" w14:textId="77777777" w:rsidR="00A3020E" w:rsidRPr="00A3020E" w:rsidRDefault="004979AC" w:rsidP="001C6F00">
      <w:pPr>
        <w:pStyle w:val="Listenabsatz"/>
        <w:numPr>
          <w:ilvl w:val="0"/>
          <w:numId w:val="1"/>
        </w:numPr>
        <w:spacing w:after="0"/>
        <w:jc w:val="both"/>
      </w:pPr>
      <w:r>
        <w:t>Senden Sie d</w:t>
      </w:r>
      <w:r w:rsidRPr="00E05279">
        <w:t xml:space="preserve">ie </w:t>
      </w:r>
      <w:r w:rsidR="00916E9F">
        <w:t xml:space="preserve">nachfolgend angeführten Unterlagen </w:t>
      </w:r>
      <w:r w:rsidR="00390AFB">
        <w:t>unterschrieben</w:t>
      </w:r>
      <w:r w:rsidR="00B36C1A">
        <w:t xml:space="preserve"> </w:t>
      </w:r>
      <w:r w:rsidR="00916E9F">
        <w:t xml:space="preserve">im </w:t>
      </w:r>
      <w:proofErr w:type="spellStart"/>
      <w:r w:rsidR="00916E9F">
        <w:t>pdf-Format</w:t>
      </w:r>
      <w:proofErr w:type="spellEnd"/>
      <w:r w:rsidR="00916E9F">
        <w:t xml:space="preserve"> </w:t>
      </w:r>
      <w:r>
        <w:t>unter Angabe der G</w:t>
      </w:r>
      <w:r w:rsidR="00B36C1A">
        <w:t xml:space="preserve">eschäftszahl </w:t>
      </w:r>
      <w:r w:rsidR="00B466EC">
        <w:t xml:space="preserve">laut Verständigungsschreiben </w:t>
      </w:r>
      <w:r w:rsidR="004B418B">
        <w:t>(</w:t>
      </w:r>
      <w:r w:rsidR="00B36C1A">
        <w:t>ABT09-…</w:t>
      </w:r>
      <w:r w:rsidR="004B418B">
        <w:t>)</w:t>
      </w:r>
      <w:r w:rsidRPr="00E05279">
        <w:t xml:space="preserve"> </w:t>
      </w:r>
      <w:r w:rsidR="003C603C">
        <w:t xml:space="preserve">per E-Mail an folgende </w:t>
      </w:r>
      <w:r>
        <w:t>Adresse:</w:t>
      </w:r>
      <w:r w:rsidR="00B36C1A">
        <w:t xml:space="preserve"> </w:t>
      </w:r>
      <w:hyperlink r:id="rId9" w:history="1">
        <w:r w:rsidR="001C6F00" w:rsidRPr="001165B3">
          <w:rPr>
            <w:rStyle w:val="Hyperlink"/>
          </w:rPr>
          <w:t>europa-international@stmk.gv.at</w:t>
        </w:r>
      </w:hyperlink>
      <w:r w:rsidR="001C6F00">
        <w:t xml:space="preserve"> </w:t>
      </w:r>
      <w:r w:rsidR="001D7AD5">
        <w:br/>
      </w:r>
    </w:p>
    <w:p w14:paraId="49D4C09B" w14:textId="77777777" w:rsidR="00B36C1A" w:rsidRDefault="004979AC" w:rsidP="00C53DD2">
      <w:pPr>
        <w:pStyle w:val="Listenabsatz"/>
        <w:numPr>
          <w:ilvl w:val="0"/>
          <w:numId w:val="1"/>
        </w:numPr>
        <w:jc w:val="both"/>
      </w:pPr>
      <w:r>
        <w:t xml:space="preserve">Lesen Sie vor Erstellung der </w:t>
      </w:r>
      <w:r w:rsidR="00A74B39">
        <w:t>Unterlagen</w:t>
      </w:r>
      <w:r>
        <w:t xml:space="preserve"> </w:t>
      </w:r>
      <w:r w:rsidR="00390AFB">
        <w:t>Ihren</w:t>
      </w:r>
      <w:r w:rsidR="003C603C">
        <w:t xml:space="preserve"> Förderungsvertrag </w:t>
      </w:r>
      <w:r w:rsidR="004B418B">
        <w:t xml:space="preserve">genau </w:t>
      </w:r>
      <w:r>
        <w:t>durch</w:t>
      </w:r>
      <w:r w:rsidR="00D02548">
        <w:t xml:space="preserve">, um etwaige gesonderte Vereinbarungen </w:t>
      </w:r>
      <w:r w:rsidR="00A74B39">
        <w:t>berücksichtigen zu können, wie z</w:t>
      </w:r>
      <w:r w:rsidR="00423774">
        <w:t>.</w:t>
      </w:r>
      <w:r w:rsidR="00A74B39">
        <w:t>B</w:t>
      </w:r>
      <w:r w:rsidR="00423774">
        <w:t>.</w:t>
      </w:r>
      <w:r w:rsidR="00A74B39">
        <w:t xml:space="preserve"> </w:t>
      </w:r>
      <w:r>
        <w:t xml:space="preserve">zweckgebundene Förderungen, </w:t>
      </w:r>
      <w:r w:rsidR="004B418B">
        <w:t xml:space="preserve">gesonderte Vereinbarung für bestimmte Kostenpositionen, </w:t>
      </w:r>
      <w:r w:rsidR="00A74B39">
        <w:t>Projektzeitraum, Abgabetermin</w:t>
      </w:r>
      <w:r w:rsidR="00AD01E0">
        <w:t>.</w:t>
      </w:r>
    </w:p>
    <w:p w14:paraId="01EDC5C4" w14:textId="77777777" w:rsidR="00A3020E" w:rsidRDefault="00A3020E" w:rsidP="00A3020E">
      <w:pPr>
        <w:pStyle w:val="Listenabsatz"/>
        <w:jc w:val="both"/>
      </w:pPr>
    </w:p>
    <w:p w14:paraId="19C8A04F" w14:textId="77777777" w:rsidR="00B36C1A" w:rsidRPr="009A0431" w:rsidRDefault="00A74B39" w:rsidP="00FC0429">
      <w:pPr>
        <w:pStyle w:val="Listenabsatz"/>
        <w:numPr>
          <w:ilvl w:val="0"/>
          <w:numId w:val="1"/>
        </w:numPr>
        <w:jc w:val="both"/>
      </w:pPr>
      <w:r>
        <w:t xml:space="preserve">Eine elektronische </w:t>
      </w:r>
      <w:r w:rsidR="00FC0429" w:rsidRPr="009A0431">
        <w:t xml:space="preserve">Übermittlung der </w:t>
      </w:r>
      <w:r>
        <w:t>U</w:t>
      </w:r>
      <w:r w:rsidR="00FC0429" w:rsidRPr="009A0431">
        <w:t>nterlagen per E</w:t>
      </w:r>
      <w:r w:rsidR="002C75B4">
        <w:t>-</w:t>
      </w:r>
      <w:r w:rsidR="000712E4">
        <w:t>M</w:t>
      </w:r>
      <w:r w:rsidR="00FC0429" w:rsidRPr="009A0431">
        <w:t xml:space="preserve">ail ist ausreichend. Es sind keine Originalunterlagen erforderlich. </w:t>
      </w:r>
      <w:r w:rsidR="00640590" w:rsidRPr="009A0431">
        <w:t>Allerdings können diese b</w:t>
      </w:r>
      <w:r w:rsidR="00B36C1A" w:rsidRPr="009A0431">
        <w:t>ei Bedarf nachgefordert</w:t>
      </w:r>
      <w:r w:rsidR="00640590" w:rsidRPr="009A0431">
        <w:t xml:space="preserve"> werden.</w:t>
      </w:r>
      <w:r w:rsidR="00FC0429" w:rsidRPr="009A0431">
        <w:t xml:space="preserve"> </w:t>
      </w:r>
    </w:p>
    <w:p w14:paraId="40BAC1B4" w14:textId="77777777" w:rsidR="00A3020E" w:rsidRPr="00A3020E" w:rsidRDefault="00A3020E" w:rsidP="00A3020E">
      <w:pPr>
        <w:pStyle w:val="Listenabsatz"/>
        <w:spacing w:after="0"/>
        <w:jc w:val="both"/>
        <w:rPr>
          <w:highlight w:val="cyan"/>
        </w:rPr>
      </w:pPr>
    </w:p>
    <w:p w14:paraId="57A6006A" w14:textId="77777777" w:rsidR="00AB7BC3" w:rsidRDefault="004B418B" w:rsidP="0004071D">
      <w:pPr>
        <w:pStyle w:val="Listenabsatz"/>
        <w:numPr>
          <w:ilvl w:val="0"/>
          <w:numId w:val="1"/>
        </w:numPr>
        <w:jc w:val="both"/>
      </w:pPr>
      <w:r>
        <w:t xml:space="preserve">Übermitteln Sie alle Unterlagen </w:t>
      </w:r>
      <w:r w:rsidRPr="004B418B">
        <w:rPr>
          <w:b/>
        </w:rPr>
        <w:t xml:space="preserve">in einer </w:t>
      </w:r>
      <w:r w:rsidR="002C75B4">
        <w:rPr>
          <w:b/>
        </w:rPr>
        <w:t>E-</w:t>
      </w:r>
      <w:r w:rsidRPr="004B418B">
        <w:rPr>
          <w:b/>
        </w:rPr>
        <w:t>Mail</w:t>
      </w:r>
      <w:r>
        <w:t xml:space="preserve">. </w:t>
      </w:r>
      <w:r w:rsidR="0075460C">
        <w:t xml:space="preserve">Vermeiden Sie </w:t>
      </w:r>
      <w:r w:rsidR="00A74B39">
        <w:t>bitte mehrmalige Zusendungen</w:t>
      </w:r>
      <w:r w:rsidR="003C603C">
        <w:t>.</w:t>
      </w:r>
      <w:r w:rsidR="0075460C">
        <w:t xml:space="preserve"> </w:t>
      </w:r>
      <w:r w:rsidR="00916E9F">
        <w:t>Die Maximale Größe der E-Mail mit Anlagen darf max. 40 Mbit betragen.</w:t>
      </w:r>
    </w:p>
    <w:p w14:paraId="166ABD2D" w14:textId="77777777" w:rsidR="00A3020E" w:rsidRDefault="00A3020E" w:rsidP="00A3020E">
      <w:pPr>
        <w:pStyle w:val="Listenabsatz"/>
        <w:jc w:val="both"/>
      </w:pPr>
    </w:p>
    <w:p w14:paraId="17E81296" w14:textId="77777777" w:rsidR="00A3020E" w:rsidRPr="00EF2BFD" w:rsidRDefault="00A3020E" w:rsidP="0004071D">
      <w:pPr>
        <w:pBdr>
          <w:top w:val="single" w:sz="4" w:space="1" w:color="auto"/>
          <w:left w:val="single" w:sz="4" w:space="4" w:color="auto"/>
          <w:bottom w:val="single" w:sz="4" w:space="1" w:color="auto"/>
          <w:right w:val="single" w:sz="4" w:space="4" w:color="auto"/>
        </w:pBdr>
        <w:shd w:val="clear" w:color="auto" w:fill="DBDBDB" w:themeFill="accent3" w:themeFillTint="66"/>
        <w:spacing w:after="0"/>
        <w:jc w:val="center"/>
        <w:rPr>
          <w:sz w:val="10"/>
          <w:szCs w:val="10"/>
        </w:rPr>
      </w:pPr>
    </w:p>
    <w:p w14:paraId="3D1DB08D" w14:textId="77777777" w:rsidR="0004071D" w:rsidRDefault="0004071D" w:rsidP="0004071D">
      <w:pPr>
        <w:pBdr>
          <w:top w:val="single" w:sz="4" w:space="1" w:color="auto"/>
          <w:left w:val="single" w:sz="4" w:space="4" w:color="auto"/>
          <w:bottom w:val="single" w:sz="4" w:space="1" w:color="auto"/>
          <w:right w:val="single" w:sz="4" w:space="4" w:color="auto"/>
        </w:pBdr>
        <w:shd w:val="clear" w:color="auto" w:fill="DBDBDB" w:themeFill="accent3" w:themeFillTint="66"/>
        <w:spacing w:after="0"/>
        <w:jc w:val="center"/>
      </w:pPr>
      <w:r>
        <w:t xml:space="preserve">Kontaktieren Sie uns umgehend bei Ausfall eines geförderten Projekts, </w:t>
      </w:r>
    </w:p>
    <w:p w14:paraId="370AE392" w14:textId="77777777" w:rsidR="00DF5C17" w:rsidRDefault="0004071D" w:rsidP="00DF5C17">
      <w:pPr>
        <w:pBdr>
          <w:top w:val="single" w:sz="4" w:space="1" w:color="auto"/>
          <w:left w:val="single" w:sz="4" w:space="4" w:color="auto"/>
          <w:bottom w:val="single" w:sz="4" w:space="1" w:color="auto"/>
          <w:right w:val="single" w:sz="4" w:space="4" w:color="auto"/>
        </w:pBdr>
        <w:shd w:val="clear" w:color="auto" w:fill="DBDBDB" w:themeFill="accent3" w:themeFillTint="66"/>
        <w:spacing w:after="0"/>
        <w:jc w:val="center"/>
      </w:pPr>
      <w:r>
        <w:t>da</w:t>
      </w:r>
      <w:r w:rsidR="008F6CEA">
        <w:t xml:space="preserve"> Sie in diesem Fall den</w:t>
      </w:r>
      <w:r>
        <w:t xml:space="preserve"> F</w:t>
      </w:r>
      <w:r w:rsidR="002B63E0">
        <w:t>örderungsbe</w:t>
      </w:r>
      <w:r w:rsidR="008F6CEA">
        <w:t>trag zurückzahlen müssen</w:t>
      </w:r>
      <w:r w:rsidR="00697430">
        <w:t>.</w:t>
      </w:r>
    </w:p>
    <w:p w14:paraId="37C9236B" w14:textId="77777777" w:rsidR="0004071D" w:rsidRPr="00EF2BFD" w:rsidRDefault="0004071D" w:rsidP="0004071D">
      <w:pPr>
        <w:pBdr>
          <w:top w:val="single" w:sz="4" w:space="1" w:color="auto"/>
          <w:left w:val="single" w:sz="4" w:space="4" w:color="auto"/>
          <w:bottom w:val="single" w:sz="4" w:space="1" w:color="auto"/>
          <w:right w:val="single" w:sz="4" w:space="4" w:color="auto"/>
        </w:pBdr>
        <w:shd w:val="clear" w:color="auto" w:fill="DBDBDB" w:themeFill="accent3" w:themeFillTint="66"/>
        <w:spacing w:after="0"/>
        <w:jc w:val="center"/>
        <w:rPr>
          <w:sz w:val="16"/>
          <w:szCs w:val="16"/>
        </w:rPr>
      </w:pPr>
    </w:p>
    <w:p w14:paraId="3A608F5F" w14:textId="77777777" w:rsidR="00390AFB" w:rsidRDefault="008F6CEA" w:rsidP="0004071D">
      <w:pPr>
        <w:pBdr>
          <w:top w:val="single" w:sz="4" w:space="1" w:color="auto"/>
          <w:left w:val="single" w:sz="4" w:space="4" w:color="auto"/>
          <w:bottom w:val="single" w:sz="4" w:space="1" w:color="auto"/>
          <w:right w:val="single" w:sz="4" w:space="4" w:color="auto"/>
        </w:pBdr>
        <w:shd w:val="clear" w:color="auto" w:fill="DBDBDB" w:themeFill="accent3" w:themeFillTint="66"/>
        <w:spacing w:after="0"/>
        <w:jc w:val="center"/>
        <w:rPr>
          <w:b/>
        </w:rPr>
      </w:pPr>
      <w:r>
        <w:rPr>
          <w:b/>
        </w:rPr>
        <w:t xml:space="preserve">Für </w:t>
      </w:r>
      <w:r w:rsidR="0004071D" w:rsidRPr="00F417D0">
        <w:rPr>
          <w:b/>
        </w:rPr>
        <w:t>Ände</w:t>
      </w:r>
      <w:r w:rsidR="0004071D">
        <w:rPr>
          <w:b/>
        </w:rPr>
        <w:t xml:space="preserve">rungen des beantragten Projekts und </w:t>
      </w:r>
      <w:r>
        <w:rPr>
          <w:b/>
        </w:rPr>
        <w:t>Projektzeitraumes</w:t>
      </w:r>
      <w:r w:rsidR="00916E9F">
        <w:rPr>
          <w:b/>
        </w:rPr>
        <w:br/>
      </w:r>
      <w:r>
        <w:rPr>
          <w:b/>
        </w:rPr>
        <w:t>brauchen Sie verpflichtend die schriftliche</w:t>
      </w:r>
      <w:r w:rsidR="00916E9F">
        <w:rPr>
          <w:b/>
        </w:rPr>
        <w:t xml:space="preserve"> Genehmigung</w:t>
      </w:r>
      <w:r w:rsidR="00916E9F">
        <w:rPr>
          <w:b/>
        </w:rPr>
        <w:br/>
      </w:r>
      <w:r w:rsidR="0004071D">
        <w:rPr>
          <w:b/>
        </w:rPr>
        <w:t>durch die Förder</w:t>
      </w:r>
      <w:r w:rsidR="00473710">
        <w:rPr>
          <w:b/>
        </w:rPr>
        <w:t>ungs</w:t>
      </w:r>
      <w:r w:rsidR="00916E9F">
        <w:rPr>
          <w:b/>
        </w:rPr>
        <w:t xml:space="preserve">stelle </w:t>
      </w:r>
      <w:r w:rsidR="0004071D">
        <w:rPr>
          <w:b/>
        </w:rPr>
        <w:t>Abteilung 9</w:t>
      </w:r>
      <w:r w:rsidR="00A74B39">
        <w:rPr>
          <w:b/>
        </w:rPr>
        <w:t xml:space="preserve"> </w:t>
      </w:r>
      <w:r w:rsidR="001C6F00">
        <w:rPr>
          <w:b/>
        </w:rPr>
        <w:t>/ Europa und Internationales</w:t>
      </w:r>
    </w:p>
    <w:p w14:paraId="2568FEA3" w14:textId="77777777" w:rsidR="00A3020E" w:rsidRPr="00EF2BFD" w:rsidRDefault="00A3020E" w:rsidP="0004071D">
      <w:pPr>
        <w:pBdr>
          <w:top w:val="single" w:sz="4" w:space="1" w:color="auto"/>
          <w:left w:val="single" w:sz="4" w:space="4" w:color="auto"/>
          <w:bottom w:val="single" w:sz="4" w:space="1" w:color="auto"/>
          <w:right w:val="single" w:sz="4" w:space="4" w:color="auto"/>
        </w:pBdr>
        <w:shd w:val="clear" w:color="auto" w:fill="DBDBDB" w:themeFill="accent3" w:themeFillTint="66"/>
        <w:spacing w:after="0"/>
        <w:jc w:val="center"/>
        <w:rPr>
          <w:b/>
          <w:sz w:val="10"/>
          <w:szCs w:val="10"/>
        </w:rPr>
      </w:pPr>
    </w:p>
    <w:p w14:paraId="47FD85DC" w14:textId="77777777" w:rsidR="00E74A92" w:rsidRDefault="00E74A92" w:rsidP="00E74A92">
      <w:pPr>
        <w:spacing w:after="0" w:line="240" w:lineRule="auto"/>
        <w:rPr>
          <w:b/>
          <w:sz w:val="16"/>
          <w:szCs w:val="16"/>
        </w:rPr>
      </w:pPr>
    </w:p>
    <w:p w14:paraId="6405302C" w14:textId="77777777" w:rsidR="0094252C" w:rsidRDefault="0094252C" w:rsidP="00E74A92">
      <w:pPr>
        <w:spacing w:after="0" w:line="240" w:lineRule="auto"/>
        <w:rPr>
          <w:b/>
          <w:sz w:val="16"/>
          <w:szCs w:val="16"/>
        </w:rPr>
      </w:pPr>
    </w:p>
    <w:p w14:paraId="3615ED5D" w14:textId="77777777" w:rsidR="00E74A92" w:rsidRDefault="00E74A92" w:rsidP="00622EED">
      <w:pPr>
        <w:shd w:val="clear" w:color="auto" w:fill="DEEAF6" w:themeFill="accent1" w:themeFillTint="33"/>
        <w:spacing w:after="0" w:line="240" w:lineRule="auto"/>
        <w:rPr>
          <w:b/>
        </w:rPr>
      </w:pPr>
      <w:r w:rsidRPr="00AB7BC3">
        <w:rPr>
          <w:b/>
        </w:rPr>
        <w:t xml:space="preserve">LINK ZU </w:t>
      </w:r>
      <w:r w:rsidR="00DB4434">
        <w:rPr>
          <w:b/>
        </w:rPr>
        <w:t>MERKBLÄTTER UND VORLAGEN</w:t>
      </w:r>
    </w:p>
    <w:p w14:paraId="023FD969" w14:textId="77777777" w:rsidR="00E74A92" w:rsidRDefault="00E74A92" w:rsidP="00E74A92">
      <w:pPr>
        <w:pStyle w:val="Listenabsatz"/>
        <w:jc w:val="both"/>
        <w:rPr>
          <w:sz w:val="16"/>
          <w:szCs w:val="16"/>
        </w:rPr>
      </w:pPr>
    </w:p>
    <w:p w14:paraId="668455B4" w14:textId="77777777" w:rsidR="00A3020E" w:rsidRDefault="00A3020E" w:rsidP="00E74A92">
      <w:pPr>
        <w:pStyle w:val="Listenabsatz"/>
        <w:jc w:val="both"/>
        <w:rPr>
          <w:sz w:val="16"/>
          <w:szCs w:val="16"/>
        </w:rPr>
      </w:pPr>
    </w:p>
    <w:p w14:paraId="7DD8BBF2" w14:textId="77777777" w:rsidR="001C6F00" w:rsidRDefault="00012F38" w:rsidP="00DB4434">
      <w:pPr>
        <w:pStyle w:val="Listenabsatz"/>
        <w:ind w:left="0"/>
        <w:jc w:val="center"/>
        <w:rPr>
          <w:b/>
        </w:rPr>
      </w:pPr>
      <w:r>
        <w:rPr>
          <w:b/>
        </w:rPr>
        <w:t xml:space="preserve">Sämtliche </w:t>
      </w:r>
      <w:r w:rsidR="00DB4434">
        <w:rPr>
          <w:b/>
        </w:rPr>
        <w:t xml:space="preserve">Vorlagen </w:t>
      </w:r>
      <w:r>
        <w:rPr>
          <w:b/>
        </w:rPr>
        <w:t xml:space="preserve">in diesem Merkblatt finden Sie online unter </w:t>
      </w:r>
    </w:p>
    <w:p w14:paraId="7EAF36C9" w14:textId="77777777" w:rsidR="00012F38" w:rsidRDefault="009930FD" w:rsidP="00423774">
      <w:pPr>
        <w:pStyle w:val="Listenabsatz"/>
        <w:ind w:left="0"/>
        <w:jc w:val="center"/>
        <w:rPr>
          <w:b/>
        </w:rPr>
      </w:pPr>
      <w:hyperlink r:id="rId10" w:history="1">
        <w:r w:rsidR="00423774" w:rsidRPr="00D15455">
          <w:rPr>
            <w:rStyle w:val="Hyperlink"/>
          </w:rPr>
          <w:t>https://www.europa.steiermark.at/cms/ziel/172479817/DE/</w:t>
        </w:r>
      </w:hyperlink>
      <w:r w:rsidR="00423774">
        <w:t xml:space="preserve"> </w:t>
      </w:r>
    </w:p>
    <w:p w14:paraId="22D5B13C" w14:textId="77777777" w:rsidR="00727DCA" w:rsidRPr="00E00271" w:rsidRDefault="00727DCA" w:rsidP="00727DCA">
      <w:pPr>
        <w:pStyle w:val="Listenabsatz"/>
        <w:spacing w:before="120" w:after="120"/>
        <w:jc w:val="both"/>
        <w:rPr>
          <w:sz w:val="10"/>
          <w:szCs w:val="10"/>
        </w:rPr>
      </w:pPr>
    </w:p>
    <w:p w14:paraId="7AFD1A25" w14:textId="77777777" w:rsidR="00727DCA" w:rsidRPr="00727DCA" w:rsidRDefault="00727DCA" w:rsidP="00963DFD">
      <w:pPr>
        <w:pStyle w:val="Listenabsatz"/>
        <w:numPr>
          <w:ilvl w:val="0"/>
          <w:numId w:val="22"/>
        </w:numPr>
        <w:shd w:val="clear" w:color="auto" w:fill="BDD6EE" w:themeFill="accent1" w:themeFillTint="66"/>
        <w:ind w:left="284" w:hanging="284"/>
        <w:jc w:val="both"/>
        <w:rPr>
          <w:b/>
          <w:caps/>
        </w:rPr>
      </w:pPr>
      <w:r w:rsidRPr="00622EED">
        <w:rPr>
          <w:b/>
          <w:caps/>
        </w:rPr>
        <w:t>PROJEKTBERICHT</w:t>
      </w:r>
    </w:p>
    <w:p w14:paraId="5AE0E4FE" w14:textId="77777777" w:rsidR="00727DCA" w:rsidRPr="00A3020E" w:rsidRDefault="00727DCA" w:rsidP="00727DCA">
      <w:pPr>
        <w:pStyle w:val="Listenabsatz"/>
        <w:jc w:val="both"/>
      </w:pPr>
    </w:p>
    <w:p w14:paraId="00BDBF51" w14:textId="77777777" w:rsidR="00727DCA" w:rsidRPr="00A3020E" w:rsidRDefault="008F6CEA" w:rsidP="0029636E">
      <w:pPr>
        <w:pStyle w:val="Listenabsatz"/>
        <w:numPr>
          <w:ilvl w:val="0"/>
          <w:numId w:val="18"/>
        </w:numPr>
        <w:jc w:val="both"/>
      </w:pPr>
      <w:r>
        <w:t>Der</w:t>
      </w:r>
      <w:r w:rsidR="007870CA" w:rsidRPr="007870CA">
        <w:t xml:space="preserve"> Projektbericht vermittelt eine Gesamt</w:t>
      </w:r>
      <w:r>
        <w:t>übersicht über den Verlauf Ihres</w:t>
      </w:r>
      <w:r w:rsidR="007870CA" w:rsidRPr="007870CA">
        <w:t xml:space="preserve"> Projekts u</w:t>
      </w:r>
      <w:r w:rsidR="00DB4434">
        <w:t>nd stellt dessen Ergebnisse dar. Das entsprechende Merkblatt finden Sie auf der Homepage.</w:t>
      </w:r>
    </w:p>
    <w:p w14:paraId="0A612E24" w14:textId="77777777" w:rsidR="00826AC6" w:rsidRPr="00826AC6" w:rsidRDefault="00826AC6" w:rsidP="00826AC6">
      <w:pPr>
        <w:numPr>
          <w:ilvl w:val="0"/>
          <w:numId w:val="1"/>
        </w:numPr>
        <w:spacing w:after="0"/>
        <w:contextualSpacing/>
        <w:jc w:val="both"/>
        <w:rPr>
          <w:b/>
        </w:rPr>
      </w:pPr>
      <w:r w:rsidRPr="00826AC6">
        <w:t xml:space="preserve">Bei geförderten </w:t>
      </w:r>
      <w:r w:rsidRPr="00826AC6">
        <w:rPr>
          <w:b/>
        </w:rPr>
        <w:t>Druckwerken, Bild-, Ton- und Datenträgern</w:t>
      </w:r>
      <w:r w:rsidRPr="00826AC6">
        <w:t xml:space="preserve"> (z. B. Buch, Katalog, Zeitschrift, CD, DVD) müssen Sie </w:t>
      </w:r>
      <w:r w:rsidRPr="00826AC6">
        <w:rPr>
          <w:b/>
        </w:rPr>
        <w:t>zwei Exemplare an die Förderungsstelle übermitteln</w:t>
      </w:r>
      <w:r w:rsidRPr="00826AC6">
        <w:t>. Wir liefern davon ein Exemplar – bei periodischen Druckwerken (Zeitschriften) zwei Exemplare – an die Steiermärkische Landesbibliothek ab (vgl. § 43a Abs. 2 Mediengesetz).</w:t>
      </w:r>
    </w:p>
    <w:p w14:paraId="4D33D8E5" w14:textId="77777777" w:rsidR="00D12D00" w:rsidRPr="00A3020E" w:rsidRDefault="00D12D00" w:rsidP="00D12D00">
      <w:pPr>
        <w:pStyle w:val="Listenabsatz"/>
        <w:rPr>
          <w:b/>
        </w:rPr>
      </w:pPr>
    </w:p>
    <w:p w14:paraId="5914A8E9" w14:textId="0B8137FE" w:rsidR="00727DCA" w:rsidRDefault="00727DCA" w:rsidP="00727DCA">
      <w:pPr>
        <w:pStyle w:val="Listenabsatz"/>
        <w:numPr>
          <w:ilvl w:val="0"/>
          <w:numId w:val="18"/>
        </w:numPr>
        <w:spacing w:after="0"/>
        <w:jc w:val="both"/>
        <w:rPr>
          <w:b/>
        </w:rPr>
      </w:pPr>
      <w:r w:rsidRPr="00826AC6">
        <w:t xml:space="preserve">In </w:t>
      </w:r>
      <w:r w:rsidRPr="00826AC6">
        <w:rPr>
          <w:b/>
        </w:rPr>
        <w:t>allen Publikationen</w:t>
      </w:r>
      <w:r w:rsidRPr="00826AC6">
        <w:t xml:space="preserve"> (auch Einladungen,</w:t>
      </w:r>
      <w:r w:rsidR="00D12D00" w:rsidRPr="00826AC6">
        <w:t xml:space="preserve"> Flyer,</w:t>
      </w:r>
      <w:r w:rsidRPr="00826AC6">
        <w:t xml:space="preserve"> Programmhefte, Plakate, Homepages</w:t>
      </w:r>
      <w:r w:rsidR="00D12D00" w:rsidRPr="00826AC6">
        <w:t xml:space="preserve">, Websites und </w:t>
      </w:r>
      <w:proofErr w:type="spellStart"/>
      <w:r w:rsidR="00D12D00" w:rsidRPr="00826AC6">
        <w:t>Social</w:t>
      </w:r>
      <w:proofErr w:type="spellEnd"/>
      <w:r w:rsidR="00D12D00" w:rsidRPr="00826AC6">
        <w:t>-Media-Plattformen</w:t>
      </w:r>
      <w:r w:rsidR="004F5664" w:rsidRPr="00826AC6">
        <w:t xml:space="preserve">, </w:t>
      </w:r>
      <w:r w:rsidRPr="00826AC6">
        <w:t xml:space="preserve">etc.) </w:t>
      </w:r>
      <w:r w:rsidRPr="00826AC6">
        <w:rPr>
          <w:b/>
        </w:rPr>
        <w:t>muss</w:t>
      </w:r>
      <w:r w:rsidRPr="00826AC6">
        <w:t xml:space="preserve"> zudem das </w:t>
      </w:r>
      <w:r w:rsidRPr="00826AC6">
        <w:rPr>
          <w:b/>
        </w:rPr>
        <w:t>Logo der Förder</w:t>
      </w:r>
      <w:r w:rsidR="00D12D00" w:rsidRPr="00826AC6">
        <w:rPr>
          <w:b/>
        </w:rPr>
        <w:t>ungs</w:t>
      </w:r>
      <w:r w:rsidRPr="00826AC6">
        <w:rPr>
          <w:b/>
        </w:rPr>
        <w:t xml:space="preserve">stelle </w:t>
      </w:r>
      <w:r w:rsidRPr="00826AC6">
        <w:t>abgedruckt bzw. veröffentlicht werden.</w:t>
      </w:r>
    </w:p>
    <w:p w14:paraId="1EF37EA4" w14:textId="77777777" w:rsidR="00BB180F" w:rsidRPr="009930FD" w:rsidRDefault="00BB180F" w:rsidP="009930FD">
      <w:pPr>
        <w:spacing w:after="0"/>
        <w:jc w:val="both"/>
        <w:rPr>
          <w:b/>
        </w:rPr>
      </w:pPr>
    </w:p>
    <w:p w14:paraId="7E4E0DBA" w14:textId="77777777" w:rsidR="00F034AF" w:rsidRPr="00622EED" w:rsidRDefault="00C36D32" w:rsidP="00622EED">
      <w:pPr>
        <w:pStyle w:val="Listenabsatz"/>
        <w:numPr>
          <w:ilvl w:val="0"/>
          <w:numId w:val="22"/>
        </w:numPr>
        <w:shd w:val="clear" w:color="auto" w:fill="BDD6EE" w:themeFill="accent1" w:themeFillTint="66"/>
        <w:ind w:left="284" w:hanging="284"/>
        <w:jc w:val="both"/>
        <w:rPr>
          <w:b/>
          <w:caps/>
        </w:rPr>
      </w:pPr>
      <w:r w:rsidRPr="00622EED">
        <w:rPr>
          <w:b/>
          <w:caps/>
        </w:rPr>
        <w:t>Einnahmen/</w:t>
      </w:r>
      <w:r w:rsidR="00F034AF" w:rsidRPr="00622EED">
        <w:rPr>
          <w:b/>
          <w:caps/>
        </w:rPr>
        <w:t>Ausgaben</w:t>
      </w:r>
      <w:r w:rsidRPr="00622EED">
        <w:rPr>
          <w:b/>
          <w:caps/>
        </w:rPr>
        <w:t>-</w:t>
      </w:r>
      <w:r w:rsidR="00F034AF" w:rsidRPr="00622EED">
        <w:rPr>
          <w:b/>
          <w:caps/>
        </w:rPr>
        <w:t>aufstellung</w:t>
      </w:r>
    </w:p>
    <w:p w14:paraId="13718299" w14:textId="77777777" w:rsidR="00A46A4E" w:rsidRPr="00A3020E" w:rsidRDefault="00A46A4E" w:rsidP="00A46A4E">
      <w:pPr>
        <w:pStyle w:val="Listenabsatz"/>
        <w:spacing w:after="0" w:line="240" w:lineRule="auto"/>
        <w:jc w:val="both"/>
      </w:pPr>
    </w:p>
    <w:p w14:paraId="04ABDBF6" w14:textId="77777777" w:rsidR="00A74B39" w:rsidRPr="00A74B39" w:rsidRDefault="008017B4" w:rsidP="00517BB6">
      <w:pPr>
        <w:pStyle w:val="Listenabsatz"/>
        <w:numPr>
          <w:ilvl w:val="0"/>
          <w:numId w:val="39"/>
        </w:numPr>
        <w:spacing w:before="120" w:after="120"/>
        <w:ind w:left="709" w:hanging="359"/>
        <w:jc w:val="both"/>
        <w:rPr>
          <w:sz w:val="10"/>
          <w:szCs w:val="10"/>
        </w:rPr>
      </w:pPr>
      <w:r w:rsidRPr="00F8676D">
        <w:t xml:space="preserve">Die </w:t>
      </w:r>
      <w:r w:rsidR="00C36D32" w:rsidRPr="00F8676D">
        <w:t>E</w:t>
      </w:r>
      <w:r w:rsidR="007870CA">
        <w:t>innahmen</w:t>
      </w:r>
      <w:r w:rsidR="00C36D32" w:rsidRPr="00F8676D">
        <w:t>/A</w:t>
      </w:r>
      <w:r w:rsidR="007870CA">
        <w:t>usgaben</w:t>
      </w:r>
      <w:r w:rsidR="00C36D32" w:rsidRPr="00F8676D">
        <w:t>-Aufstellung</w:t>
      </w:r>
      <w:r w:rsidR="00D8535D" w:rsidRPr="00F8676D">
        <w:t xml:space="preserve"> </w:t>
      </w:r>
      <w:r w:rsidR="00AE388E">
        <w:t>verschafft</w:t>
      </w:r>
      <w:r w:rsidR="00F8676D" w:rsidRPr="00F8676D">
        <w:t xml:space="preserve"> </w:t>
      </w:r>
      <w:r w:rsidR="00D8535D" w:rsidRPr="00F8676D">
        <w:t>einen Überblick über die</w:t>
      </w:r>
      <w:r w:rsidRPr="00F8676D">
        <w:t xml:space="preserve"> </w:t>
      </w:r>
      <w:r w:rsidR="00C36D32" w:rsidRPr="00035E01">
        <w:t>einzelnen Kosten</w:t>
      </w:r>
      <w:r w:rsidR="00DF5C17" w:rsidRPr="00035E01">
        <w:t>positionen des gesamten Projekt</w:t>
      </w:r>
      <w:r w:rsidR="00C36D32" w:rsidRPr="00035E01">
        <w:t>s</w:t>
      </w:r>
      <w:r w:rsidR="00916E9F" w:rsidRPr="00E71954">
        <w:t>/Vorhabens</w:t>
      </w:r>
      <w:r w:rsidR="00C36D32" w:rsidRPr="00F8676D">
        <w:t xml:space="preserve"> in Form einer </w:t>
      </w:r>
      <w:r w:rsidR="009C2344" w:rsidRPr="00F8676D">
        <w:t>„</w:t>
      </w:r>
      <w:r w:rsidR="00C36D32" w:rsidRPr="00035E01">
        <w:rPr>
          <w:b/>
        </w:rPr>
        <w:t>PLAN-IST-Gegenüberstellung</w:t>
      </w:r>
      <w:r w:rsidRPr="00F8676D">
        <w:t>“.</w:t>
      </w:r>
    </w:p>
    <w:p w14:paraId="50221E92" w14:textId="77777777" w:rsidR="007870CA" w:rsidRPr="00A3020E" w:rsidRDefault="00916E9F" w:rsidP="00517BB6">
      <w:pPr>
        <w:pStyle w:val="Listenabsatz"/>
        <w:numPr>
          <w:ilvl w:val="0"/>
          <w:numId w:val="39"/>
        </w:numPr>
        <w:spacing w:before="120" w:after="120"/>
        <w:ind w:left="709" w:hanging="359"/>
        <w:jc w:val="both"/>
        <w:rPr>
          <w:sz w:val="10"/>
          <w:szCs w:val="10"/>
        </w:rPr>
      </w:pPr>
      <w:r>
        <w:t xml:space="preserve">Dazu </w:t>
      </w:r>
      <w:r w:rsidR="00C36D32">
        <w:t xml:space="preserve">führen </w:t>
      </w:r>
      <w:r>
        <w:t xml:space="preserve">Sie bitte </w:t>
      </w:r>
      <w:r w:rsidR="009C2344">
        <w:t xml:space="preserve">einerseits </w:t>
      </w:r>
      <w:r w:rsidR="00C36D32">
        <w:t xml:space="preserve">die </w:t>
      </w:r>
      <w:r w:rsidR="009C2344">
        <w:t>erwarteten</w:t>
      </w:r>
      <w:r w:rsidR="00C36D32">
        <w:t xml:space="preserve"> </w:t>
      </w:r>
      <w:r w:rsidR="00C107FD">
        <w:t xml:space="preserve">Einnahmen und Ausgaben laut </w:t>
      </w:r>
      <w:r w:rsidR="00B36C1A">
        <w:t xml:space="preserve">Kosten- </w:t>
      </w:r>
      <w:r w:rsidR="00A74B39">
        <w:t xml:space="preserve">und </w:t>
      </w:r>
      <w:r w:rsidR="00B36C1A">
        <w:t>Finanzierungsplan</w:t>
      </w:r>
      <w:r w:rsidR="00A74B39">
        <w:t xml:space="preserve"> </w:t>
      </w:r>
      <w:r>
        <w:t xml:space="preserve">Ihres </w:t>
      </w:r>
      <w:r w:rsidR="00A74B39">
        <w:t>Ansuchen</w:t>
      </w:r>
      <w:r w:rsidR="008A65EF">
        <w:t>s</w:t>
      </w:r>
      <w:r w:rsidR="00A74B39">
        <w:t xml:space="preserve"> bei PLAN</w:t>
      </w:r>
      <w:r w:rsidR="009C2344">
        <w:t xml:space="preserve"> und ander</w:t>
      </w:r>
      <w:r w:rsidR="00DD7A26">
        <w:t>er</w:t>
      </w:r>
      <w:r w:rsidR="009C2344">
        <w:t xml:space="preserve">seits die </w:t>
      </w:r>
      <w:r w:rsidR="00DD7A26">
        <w:t>tatsächlich entstandenen Kosten</w:t>
      </w:r>
      <w:r w:rsidR="009C2344">
        <w:t xml:space="preserve"> sowie </w:t>
      </w:r>
      <w:r w:rsidR="00A74B39">
        <w:t xml:space="preserve">erhaltenen </w:t>
      </w:r>
      <w:r w:rsidR="009C2344">
        <w:t xml:space="preserve">Einnahmen </w:t>
      </w:r>
      <w:r w:rsidR="00A74B39">
        <w:t xml:space="preserve">bei IST </w:t>
      </w:r>
      <w:r w:rsidR="00142C0D">
        <w:t xml:space="preserve">an. </w:t>
      </w:r>
      <w:r w:rsidR="00E12F6E">
        <w:t xml:space="preserve"> </w:t>
      </w:r>
    </w:p>
    <w:p w14:paraId="47FB9557" w14:textId="77777777" w:rsidR="00872B0D" w:rsidRPr="00872B0D" w:rsidRDefault="00C107FD" w:rsidP="00FB521D">
      <w:pPr>
        <w:pStyle w:val="Listenabsatz"/>
        <w:numPr>
          <w:ilvl w:val="0"/>
          <w:numId w:val="18"/>
        </w:numPr>
        <w:spacing w:after="0" w:line="240" w:lineRule="auto"/>
        <w:jc w:val="both"/>
      </w:pPr>
      <w:r>
        <w:t xml:space="preserve">Bitte unterschreiben </w:t>
      </w:r>
      <w:r w:rsidR="00B36C1A">
        <w:t xml:space="preserve">und datieren </w:t>
      </w:r>
      <w:r>
        <w:t>S</w:t>
      </w:r>
      <w:r w:rsidR="00784703">
        <w:t>ie</w:t>
      </w:r>
      <w:r>
        <w:t xml:space="preserve"> die</w:t>
      </w:r>
      <w:r w:rsidR="00784703">
        <w:t xml:space="preserve"> </w:t>
      </w:r>
      <w:r w:rsidR="007870CA">
        <w:t>Einnahmen/Ausgaben-</w:t>
      </w:r>
      <w:r>
        <w:t>Aufstellung.</w:t>
      </w:r>
    </w:p>
    <w:p w14:paraId="199CFD54" w14:textId="77777777" w:rsidR="00872B0D" w:rsidRPr="00872B0D" w:rsidRDefault="00872B0D" w:rsidP="00872B0D">
      <w:pPr>
        <w:pStyle w:val="Listenabsatz"/>
        <w:numPr>
          <w:ilvl w:val="0"/>
          <w:numId w:val="18"/>
        </w:numPr>
        <w:spacing w:after="0" w:line="240" w:lineRule="auto"/>
        <w:jc w:val="both"/>
        <w:rPr>
          <w:sz w:val="16"/>
          <w:szCs w:val="16"/>
        </w:rPr>
      </w:pPr>
      <w:r>
        <w:t>Verwenden Sie</w:t>
      </w:r>
      <w:r w:rsidR="00A74B39">
        <w:t xml:space="preserve"> dazu</w:t>
      </w:r>
      <w:r>
        <w:t xml:space="preserve"> bitte </w:t>
      </w:r>
      <w:r w:rsidR="00A74B39">
        <w:t xml:space="preserve">dieses </w:t>
      </w:r>
      <w:r w:rsidRPr="00035E01">
        <w:t>Formular</w:t>
      </w:r>
      <w:r w:rsidR="00035E01">
        <w:t xml:space="preserve">: </w:t>
      </w:r>
      <w:r w:rsidR="00035E01" w:rsidRPr="00DB4434">
        <w:t>Einnahmen/Ausgaben-Aufstellung</w:t>
      </w:r>
    </w:p>
    <w:p w14:paraId="7D51E8C4" w14:textId="77777777" w:rsidR="00BB180F" w:rsidRDefault="00BB180F" w:rsidP="00A3020E">
      <w:pPr>
        <w:spacing w:after="0" w:line="240" w:lineRule="auto"/>
        <w:jc w:val="both"/>
        <w:rPr>
          <w:b/>
          <w:caps/>
        </w:rPr>
      </w:pPr>
    </w:p>
    <w:p w14:paraId="4A5B9E90" w14:textId="77777777" w:rsidR="003B4236" w:rsidRPr="00B4172A" w:rsidRDefault="00B4172A" w:rsidP="00B4172A">
      <w:pPr>
        <w:shd w:val="clear" w:color="auto" w:fill="BDD6EE" w:themeFill="accent1" w:themeFillTint="66"/>
        <w:tabs>
          <w:tab w:val="left" w:pos="709"/>
          <w:tab w:val="left" w:pos="851"/>
        </w:tabs>
        <w:spacing w:after="0" w:line="240" w:lineRule="auto"/>
        <w:jc w:val="both"/>
        <w:rPr>
          <w:b/>
          <w:caps/>
          <w:sz w:val="28"/>
          <w:szCs w:val="28"/>
        </w:rPr>
      </w:pPr>
      <w:r>
        <w:rPr>
          <w:b/>
          <w:caps/>
        </w:rPr>
        <w:t xml:space="preserve">3. </w:t>
      </w:r>
      <w:r w:rsidR="00012F38">
        <w:rPr>
          <w:b/>
          <w:caps/>
        </w:rPr>
        <w:t xml:space="preserve">Grundsätzliches zur </w:t>
      </w:r>
      <w:r w:rsidR="009D7DC8">
        <w:rPr>
          <w:b/>
          <w:caps/>
        </w:rPr>
        <w:t>Beleg</w:t>
      </w:r>
      <w:r w:rsidR="00E74A92" w:rsidRPr="00B4172A">
        <w:rPr>
          <w:b/>
          <w:caps/>
        </w:rPr>
        <w:t>aufstellung</w:t>
      </w:r>
    </w:p>
    <w:p w14:paraId="37DEE1CA" w14:textId="77777777" w:rsidR="00E74A92" w:rsidRPr="00A3020E" w:rsidRDefault="00E74A92" w:rsidP="00857AEC">
      <w:pPr>
        <w:pStyle w:val="Listenabsatz"/>
        <w:spacing w:after="0" w:line="240" w:lineRule="auto"/>
        <w:jc w:val="both"/>
        <w:rPr>
          <w:b/>
          <w:highlight w:val="yellow"/>
        </w:rPr>
      </w:pPr>
    </w:p>
    <w:p w14:paraId="7C88D64D" w14:textId="77777777" w:rsidR="00035E01" w:rsidRDefault="00035E01" w:rsidP="00035E01">
      <w:pPr>
        <w:pStyle w:val="Listenabsatz"/>
        <w:numPr>
          <w:ilvl w:val="0"/>
          <w:numId w:val="31"/>
        </w:numPr>
        <w:spacing w:before="120" w:after="120"/>
        <w:ind w:left="714" w:hanging="357"/>
        <w:jc w:val="both"/>
      </w:pPr>
      <w:r>
        <w:t>Es sind Belege mit einer Mindestgesamtsumme in Höhe des geförderten Betrags anzugeben.</w:t>
      </w:r>
    </w:p>
    <w:p w14:paraId="28923299" w14:textId="77777777" w:rsidR="00035E01" w:rsidRDefault="00035E01" w:rsidP="00035E01">
      <w:pPr>
        <w:pStyle w:val="Listenabsatz"/>
        <w:spacing w:before="120" w:after="120"/>
        <w:ind w:left="714"/>
        <w:jc w:val="both"/>
      </w:pPr>
    </w:p>
    <w:p w14:paraId="0BABDD58" w14:textId="77777777" w:rsidR="00035E01" w:rsidRDefault="00E74A92" w:rsidP="00035E01">
      <w:pPr>
        <w:pStyle w:val="Listenabsatz"/>
        <w:numPr>
          <w:ilvl w:val="0"/>
          <w:numId w:val="31"/>
        </w:numPr>
        <w:spacing w:before="120" w:after="120"/>
        <w:ind w:left="714" w:hanging="357"/>
        <w:jc w:val="both"/>
      </w:pPr>
      <w:r>
        <w:t>In der</w:t>
      </w:r>
      <w:r w:rsidR="00DD7A26">
        <w:t xml:space="preserve"> Beleg</w:t>
      </w:r>
      <w:r w:rsidRPr="00E74A92">
        <w:t xml:space="preserve">aufstellung sind </w:t>
      </w:r>
      <w:r w:rsidRPr="00035E01">
        <w:t>Belege</w:t>
      </w:r>
      <w:r w:rsidR="004558F2">
        <w:t xml:space="preserve"> </w:t>
      </w:r>
      <w:r w:rsidR="00A74B39">
        <w:t xml:space="preserve">zu den geförderten Kostenpositionen </w:t>
      </w:r>
      <w:r w:rsidR="00035E01">
        <w:t xml:space="preserve">(z.B. Miete Veranstaltungsort; Reisekosten, Nächtigung und Verpflegung) </w:t>
      </w:r>
      <w:r w:rsidRPr="00E74A92">
        <w:t>anzuführen.</w:t>
      </w:r>
    </w:p>
    <w:p w14:paraId="5B573090" w14:textId="77777777" w:rsidR="00035E01" w:rsidRDefault="00035E01" w:rsidP="00035E01">
      <w:pPr>
        <w:pStyle w:val="Listenabsatz"/>
        <w:spacing w:before="120" w:after="120"/>
        <w:ind w:left="714"/>
        <w:jc w:val="both"/>
      </w:pPr>
    </w:p>
    <w:p w14:paraId="3AEEFBF9" w14:textId="77777777" w:rsidR="00035E01" w:rsidRDefault="00E74A92" w:rsidP="00A17D3F">
      <w:pPr>
        <w:pStyle w:val="Listenabsatz"/>
        <w:numPr>
          <w:ilvl w:val="0"/>
          <w:numId w:val="31"/>
        </w:numPr>
        <w:spacing w:before="120" w:after="120"/>
        <w:ind w:left="714" w:hanging="357"/>
        <w:jc w:val="both"/>
      </w:pPr>
      <w:r w:rsidRPr="00E74A92">
        <w:t xml:space="preserve">Bitte tragen Sie </w:t>
      </w:r>
      <w:r w:rsidR="004558F2">
        <w:t xml:space="preserve">die einzelnen Belege geordnet </w:t>
      </w:r>
      <w:r w:rsidR="00DD7A26">
        <w:t xml:space="preserve">und nummeriert </w:t>
      </w:r>
      <w:r w:rsidR="004558F2">
        <w:t xml:space="preserve">nach den jeweiligen </w:t>
      </w:r>
      <w:r w:rsidR="00916E9F">
        <w:t>Kostenpositionen in die Belega</w:t>
      </w:r>
      <w:r w:rsidRPr="00E74A92">
        <w:t xml:space="preserve">ufstellung </w:t>
      </w:r>
      <w:r w:rsidR="00035E01">
        <w:t>ein.</w:t>
      </w:r>
    </w:p>
    <w:p w14:paraId="7D455C5D" w14:textId="77777777" w:rsidR="00035E01" w:rsidRDefault="00035E01" w:rsidP="00035E01">
      <w:pPr>
        <w:pStyle w:val="Listenabsatz"/>
      </w:pPr>
    </w:p>
    <w:p w14:paraId="68F564FA" w14:textId="77777777" w:rsidR="004558F2" w:rsidRDefault="00035E01" w:rsidP="00002037">
      <w:pPr>
        <w:pStyle w:val="Listenabsatz"/>
        <w:numPr>
          <w:ilvl w:val="0"/>
          <w:numId w:val="31"/>
        </w:numPr>
        <w:spacing w:before="120" w:after="120"/>
        <w:ind w:left="714" w:hanging="357"/>
        <w:jc w:val="both"/>
      </w:pPr>
      <w:r>
        <w:t>K</w:t>
      </w:r>
      <w:r w:rsidR="004558F2">
        <w:t xml:space="preserve">ennzeichnen Sie die </w:t>
      </w:r>
      <w:r w:rsidR="0027458F">
        <w:t>Belege</w:t>
      </w:r>
      <w:r w:rsidR="00B36C1A">
        <w:t xml:space="preserve"> und Zahlungsbestätigungen</w:t>
      </w:r>
      <w:r w:rsidR="0027458F">
        <w:t xml:space="preserve"> mit den in der </w:t>
      </w:r>
      <w:r w:rsidR="00DD7A26">
        <w:t>Beleg</w:t>
      </w:r>
      <w:r w:rsidR="004558F2">
        <w:t>aufstellung</w:t>
      </w:r>
      <w:r w:rsidR="00DD7A26">
        <w:t xml:space="preserve"> laufenden Nummern und legen</w:t>
      </w:r>
      <w:r w:rsidR="004558F2">
        <w:t xml:space="preserve"> Sie </w:t>
      </w:r>
      <w:r w:rsidR="00916E9F">
        <w:t xml:space="preserve">die eingescannten Belege und Zahlungsbestätigungen </w:t>
      </w:r>
      <w:r w:rsidR="004558F2">
        <w:t xml:space="preserve">bei. </w:t>
      </w:r>
    </w:p>
    <w:p w14:paraId="292FBB24" w14:textId="77777777" w:rsidR="004558F2" w:rsidRPr="00A3020E" w:rsidRDefault="004558F2" w:rsidP="004558F2">
      <w:pPr>
        <w:pStyle w:val="Listenabsatz"/>
        <w:spacing w:before="120" w:after="120"/>
        <w:ind w:left="714"/>
        <w:jc w:val="both"/>
      </w:pPr>
    </w:p>
    <w:p w14:paraId="272B1245" w14:textId="77777777" w:rsidR="004558F2" w:rsidRDefault="00DD7A26" w:rsidP="004558F2">
      <w:pPr>
        <w:pStyle w:val="Listenabsatz"/>
        <w:numPr>
          <w:ilvl w:val="0"/>
          <w:numId w:val="31"/>
        </w:numPr>
        <w:spacing w:before="120" w:after="120"/>
        <w:ind w:left="714" w:hanging="357"/>
        <w:jc w:val="both"/>
      </w:pPr>
      <w:r>
        <w:t>Wurden</w:t>
      </w:r>
      <w:r w:rsidR="004558F2" w:rsidRPr="00E74A92">
        <w:t xml:space="preserve"> in Ihrem Förderungsvertrag zweckgebundene Kostenposit</w:t>
      </w:r>
      <w:r>
        <w:t>ionen festgelegt</w:t>
      </w:r>
      <w:r w:rsidR="004558F2">
        <w:t>, können Sie nur</w:t>
      </w:r>
      <w:r w:rsidR="004558F2" w:rsidRPr="00E74A92">
        <w:t xml:space="preserve"> </w:t>
      </w:r>
      <w:r w:rsidR="00916E9F">
        <w:t>Belege</w:t>
      </w:r>
      <w:r w:rsidR="004558F2">
        <w:t xml:space="preserve"> zu </w:t>
      </w:r>
      <w:r w:rsidR="004558F2" w:rsidRPr="00E74A92">
        <w:t>diese</w:t>
      </w:r>
      <w:r w:rsidR="004558F2">
        <w:t>n</w:t>
      </w:r>
      <w:r w:rsidR="004558F2" w:rsidRPr="00E74A92">
        <w:t xml:space="preserve"> Kostenpositionen </w:t>
      </w:r>
      <w:r w:rsidR="004558F2">
        <w:t>vorlegen</w:t>
      </w:r>
      <w:r w:rsidR="004558F2" w:rsidRPr="00E74A92">
        <w:t>.</w:t>
      </w:r>
    </w:p>
    <w:p w14:paraId="3A68B1C4" w14:textId="77777777" w:rsidR="004558F2" w:rsidRPr="00A3020E" w:rsidRDefault="004558F2" w:rsidP="004558F2">
      <w:pPr>
        <w:pStyle w:val="Listenabsatz"/>
        <w:spacing w:before="120" w:after="120"/>
        <w:ind w:left="714"/>
        <w:jc w:val="both"/>
      </w:pPr>
    </w:p>
    <w:p w14:paraId="5D7877BB" w14:textId="77777777" w:rsidR="00826AC6" w:rsidRDefault="00DD7A26" w:rsidP="005F2028">
      <w:pPr>
        <w:pStyle w:val="Listenabsatz"/>
        <w:numPr>
          <w:ilvl w:val="0"/>
          <w:numId w:val="31"/>
        </w:numPr>
        <w:spacing w:before="120" w:after="120"/>
        <w:ind w:left="714" w:hanging="357"/>
        <w:jc w:val="both"/>
      </w:pPr>
      <w:r w:rsidRPr="00826AC6">
        <w:t xml:space="preserve">Bitte </w:t>
      </w:r>
      <w:r w:rsidR="00B36C1A" w:rsidRPr="00826AC6">
        <w:t xml:space="preserve">die </w:t>
      </w:r>
      <w:r w:rsidR="005F2028" w:rsidRPr="00826AC6">
        <w:rPr>
          <w:b/>
        </w:rPr>
        <w:t>Bestätigungen</w:t>
      </w:r>
      <w:r w:rsidR="005F2028" w:rsidRPr="00826AC6">
        <w:t xml:space="preserve"> </w:t>
      </w:r>
      <w:r w:rsidR="00826AC6">
        <w:t xml:space="preserve">zur </w:t>
      </w:r>
    </w:p>
    <w:p w14:paraId="71961E5E" w14:textId="77777777" w:rsidR="00826AC6" w:rsidRDefault="00826AC6" w:rsidP="00826AC6">
      <w:pPr>
        <w:pStyle w:val="Listenabsatz"/>
        <w:numPr>
          <w:ilvl w:val="1"/>
          <w:numId w:val="31"/>
        </w:numPr>
        <w:spacing w:before="120" w:after="120"/>
        <w:jc w:val="both"/>
      </w:pPr>
      <w:r>
        <w:t>Richtigkeit der Angaben</w:t>
      </w:r>
    </w:p>
    <w:p w14:paraId="2717E965" w14:textId="77777777" w:rsidR="00826AC6" w:rsidRDefault="002F2D1A" w:rsidP="00826AC6">
      <w:pPr>
        <w:pStyle w:val="Listenabsatz"/>
        <w:numPr>
          <w:ilvl w:val="1"/>
          <w:numId w:val="31"/>
        </w:numPr>
        <w:spacing w:before="120" w:after="120"/>
        <w:jc w:val="both"/>
      </w:pPr>
      <w:r>
        <w:t>w</w:t>
      </w:r>
      <w:r w:rsidR="00826AC6">
        <w:t>idmungsgemäßen Verwendung</w:t>
      </w:r>
    </w:p>
    <w:p w14:paraId="5B619B3C" w14:textId="77777777" w:rsidR="00826AC6" w:rsidRDefault="00826AC6" w:rsidP="00826AC6">
      <w:pPr>
        <w:pStyle w:val="Listenabsatz"/>
        <w:numPr>
          <w:ilvl w:val="1"/>
          <w:numId w:val="31"/>
        </w:numPr>
        <w:spacing w:before="120" w:after="120"/>
        <w:jc w:val="both"/>
      </w:pPr>
      <w:r>
        <w:t xml:space="preserve">Vorlage bei keiner anderen Förderungsstelle </w:t>
      </w:r>
    </w:p>
    <w:p w14:paraId="4A8D3AF1" w14:textId="77777777" w:rsidR="00035E01" w:rsidRDefault="00035E01" w:rsidP="00035E01">
      <w:pPr>
        <w:spacing w:before="120" w:after="120"/>
        <w:ind w:firstLine="708"/>
        <w:jc w:val="both"/>
      </w:pPr>
      <w:r>
        <w:t>an</w:t>
      </w:r>
      <w:r w:rsidR="00B36C1A" w:rsidRPr="00826AC6">
        <w:t>haken</w:t>
      </w:r>
      <w:r w:rsidR="00826AC6">
        <w:t>.</w:t>
      </w:r>
      <w:r w:rsidR="00B36C1A" w:rsidRPr="00826AC6">
        <w:t xml:space="preserve"> </w:t>
      </w:r>
    </w:p>
    <w:p w14:paraId="271B09D7" w14:textId="77777777" w:rsidR="00035E01" w:rsidRPr="00035E01" w:rsidRDefault="00622EED" w:rsidP="00A56050">
      <w:pPr>
        <w:pStyle w:val="Listenabsatz"/>
        <w:numPr>
          <w:ilvl w:val="0"/>
          <w:numId w:val="31"/>
        </w:numPr>
        <w:spacing w:before="120" w:after="120" w:line="240" w:lineRule="auto"/>
        <w:jc w:val="both"/>
      </w:pPr>
      <w:r w:rsidRPr="00035E01">
        <w:rPr>
          <w:b/>
        </w:rPr>
        <w:t xml:space="preserve">Wenn Sie </w:t>
      </w:r>
      <w:r w:rsidR="005D52AD" w:rsidRPr="00035E01">
        <w:rPr>
          <w:b/>
        </w:rPr>
        <w:t xml:space="preserve">sowohl </w:t>
      </w:r>
      <w:r w:rsidRPr="00035E01">
        <w:rPr>
          <w:b/>
        </w:rPr>
        <w:t>Personal-, als auch Sachkosten vorlegen, tragen Sie diese bitte in</w:t>
      </w:r>
      <w:r w:rsidR="007E3930" w:rsidRPr="00035E01">
        <w:rPr>
          <w:b/>
        </w:rPr>
        <w:t xml:space="preserve"> die </w:t>
      </w:r>
      <w:r w:rsidR="00035E01">
        <w:rPr>
          <w:b/>
        </w:rPr>
        <w:t>entsprechende</w:t>
      </w:r>
      <w:r w:rsidR="0094252C">
        <w:rPr>
          <w:b/>
        </w:rPr>
        <w:t xml:space="preserve"> </w:t>
      </w:r>
      <w:r w:rsidR="00DD7A26" w:rsidRPr="00035E01">
        <w:rPr>
          <w:b/>
        </w:rPr>
        <w:t>Belega</w:t>
      </w:r>
      <w:r w:rsidR="0094252C">
        <w:rPr>
          <w:b/>
        </w:rPr>
        <w:t>ufstellung</w:t>
      </w:r>
      <w:r w:rsidR="00035E01" w:rsidRPr="00035E01">
        <w:rPr>
          <w:b/>
        </w:rPr>
        <w:t xml:space="preserve"> ein.</w:t>
      </w:r>
    </w:p>
    <w:p w14:paraId="53555239" w14:textId="77777777" w:rsidR="00035E01" w:rsidRPr="00035E01" w:rsidRDefault="00035E01" w:rsidP="00035E01">
      <w:pPr>
        <w:pStyle w:val="Listenabsatz"/>
        <w:spacing w:before="120" w:after="120" w:line="240" w:lineRule="auto"/>
        <w:ind w:left="657"/>
        <w:jc w:val="both"/>
      </w:pPr>
    </w:p>
    <w:p w14:paraId="0B403BBD" w14:textId="77777777" w:rsidR="00035E01" w:rsidRPr="00035E01" w:rsidRDefault="00035E01" w:rsidP="00A56050">
      <w:pPr>
        <w:pStyle w:val="Listenabsatz"/>
        <w:numPr>
          <w:ilvl w:val="0"/>
          <w:numId w:val="31"/>
        </w:numPr>
        <w:spacing w:before="120" w:after="120" w:line="240" w:lineRule="auto"/>
        <w:jc w:val="both"/>
      </w:pPr>
      <w:r>
        <w:t xml:space="preserve">Bitte unterschreiben und datieren Sie die </w:t>
      </w:r>
      <w:r w:rsidR="00610D8B">
        <w:t>Belegaufstellung</w:t>
      </w:r>
      <w:r>
        <w:t>.</w:t>
      </w:r>
    </w:p>
    <w:p w14:paraId="3A406BC5" w14:textId="77777777" w:rsidR="00B72FDD" w:rsidRDefault="00012F38" w:rsidP="0094252C">
      <w:pPr>
        <w:spacing w:after="0" w:line="240" w:lineRule="auto"/>
        <w:jc w:val="both"/>
        <w:rPr>
          <w:b/>
          <w:caps/>
        </w:rPr>
      </w:pPr>
      <w:r>
        <w:rPr>
          <w:rStyle w:val="Hyperlink"/>
        </w:rPr>
        <w:t xml:space="preserve"> </w:t>
      </w:r>
    </w:p>
    <w:p w14:paraId="5473418D" w14:textId="77777777" w:rsidR="00DA6696" w:rsidRPr="00D03112" w:rsidRDefault="009D7DC8" w:rsidP="00A3020E">
      <w:pPr>
        <w:shd w:val="clear" w:color="auto" w:fill="DEEAF6" w:themeFill="accent1" w:themeFillTint="33"/>
        <w:spacing w:after="0" w:line="240" w:lineRule="auto"/>
        <w:rPr>
          <w:b/>
          <w:caps/>
        </w:rPr>
      </w:pPr>
      <w:r>
        <w:rPr>
          <w:b/>
          <w:caps/>
        </w:rPr>
        <w:t>Beleg</w:t>
      </w:r>
      <w:r w:rsidR="005660CD">
        <w:rPr>
          <w:b/>
          <w:caps/>
        </w:rPr>
        <w:t xml:space="preserve">aufstellung </w:t>
      </w:r>
      <w:r w:rsidR="00B65E72" w:rsidRPr="00D03112">
        <w:rPr>
          <w:b/>
          <w:caps/>
        </w:rPr>
        <w:t>Personalkosten</w:t>
      </w:r>
    </w:p>
    <w:p w14:paraId="64A6A805" w14:textId="77777777" w:rsidR="002A0228" w:rsidRPr="00A3020E" w:rsidRDefault="002A0228" w:rsidP="005477AE">
      <w:pPr>
        <w:spacing w:after="0" w:line="240" w:lineRule="auto"/>
        <w:jc w:val="both"/>
      </w:pPr>
    </w:p>
    <w:p w14:paraId="6888B3F0" w14:textId="77777777" w:rsidR="00B36C1A" w:rsidRDefault="00230CB4" w:rsidP="00F65850">
      <w:pPr>
        <w:spacing w:after="0" w:line="240" w:lineRule="auto"/>
        <w:jc w:val="both"/>
      </w:pPr>
      <w:r w:rsidRPr="00B66134">
        <w:rPr>
          <w:b/>
        </w:rPr>
        <w:t>Personalkosten</w:t>
      </w:r>
      <w:r w:rsidR="007870CA">
        <w:t xml:space="preserve"> (Löhne und Gehälter)</w:t>
      </w:r>
      <w:r w:rsidR="00DD7A26">
        <w:t xml:space="preserve"> </w:t>
      </w:r>
      <w:r w:rsidR="00B66134">
        <w:t xml:space="preserve">betreffen </w:t>
      </w:r>
      <w:r w:rsidR="00B66134" w:rsidRPr="00B66134">
        <w:rPr>
          <w:b/>
        </w:rPr>
        <w:t>ausschließlich</w:t>
      </w:r>
      <w:r w:rsidR="00B65E72" w:rsidRPr="00B66134">
        <w:rPr>
          <w:b/>
        </w:rPr>
        <w:t xml:space="preserve"> sozialversicherungspflichtige, nicht-selbstständige Dienstverhältnisse</w:t>
      </w:r>
      <w:r w:rsidR="00B66134">
        <w:t xml:space="preserve"> (Anstellungen)</w:t>
      </w:r>
      <w:r w:rsidR="00B65E72" w:rsidRPr="00B65E72">
        <w:t xml:space="preserve">. </w:t>
      </w:r>
    </w:p>
    <w:p w14:paraId="5F6BDC25" w14:textId="77777777" w:rsidR="00BB180F" w:rsidRPr="00057BA7" w:rsidRDefault="00BB180F" w:rsidP="00B36C1A">
      <w:pPr>
        <w:spacing w:after="0" w:line="240" w:lineRule="auto"/>
        <w:jc w:val="both"/>
      </w:pPr>
    </w:p>
    <w:p w14:paraId="47E96F1A" w14:textId="77777777" w:rsidR="00BB180F" w:rsidRDefault="007A2ED5" w:rsidP="00121086">
      <w:pPr>
        <w:pStyle w:val="Listenabsatz"/>
        <w:numPr>
          <w:ilvl w:val="0"/>
          <w:numId w:val="37"/>
        </w:numPr>
        <w:spacing w:after="0"/>
        <w:jc w:val="both"/>
      </w:pPr>
      <w:r>
        <w:t xml:space="preserve">Es können die Arbeitgeber-Bruttokosten (inkl. </w:t>
      </w:r>
      <w:r w:rsidR="0094252C">
        <w:t>N</w:t>
      </w:r>
      <w:r>
        <w:t>ebenkosten) abgerechnet werden.</w:t>
      </w:r>
      <w:r w:rsidR="00121086">
        <w:t xml:space="preserve"> Legen Sie z</w:t>
      </w:r>
      <w:r w:rsidR="00241E90" w:rsidRPr="00241E90">
        <w:t>ur Abrechnung von Personalkosten</w:t>
      </w:r>
      <w:r w:rsidR="00E4402E">
        <w:t xml:space="preserve"> das </w:t>
      </w:r>
      <w:r w:rsidR="00E4402E" w:rsidRPr="00B66134">
        <w:rPr>
          <w:b/>
        </w:rPr>
        <w:t>Jahreslohnkonto</w:t>
      </w:r>
      <w:r w:rsidR="00E4402E">
        <w:t xml:space="preserve"> der</w:t>
      </w:r>
      <w:r w:rsidR="00035E01">
        <w:t>*s</w:t>
      </w:r>
      <w:r w:rsidR="00E4402E">
        <w:t xml:space="preserve"> jeweiligen Dienstnehmer</w:t>
      </w:r>
      <w:r w:rsidR="00035E01">
        <w:t xml:space="preserve">in*s </w:t>
      </w:r>
      <w:r w:rsidR="00E4402E">
        <w:t>vor</w:t>
      </w:r>
      <w:r w:rsidR="00241E90" w:rsidRPr="00241E90">
        <w:t xml:space="preserve">. </w:t>
      </w:r>
      <w:r w:rsidR="00B66134" w:rsidRPr="00057BA7">
        <w:t>Zahlungsanweisungen und Auszahlungsjournale</w:t>
      </w:r>
      <w:r w:rsidR="00B66134">
        <w:t xml:space="preserve"> </w:t>
      </w:r>
      <w:r w:rsidR="00B66134" w:rsidRPr="00057BA7">
        <w:t>werden nicht benötigt</w:t>
      </w:r>
      <w:r w:rsidR="00D72A36" w:rsidRPr="007101CF">
        <w:t>.</w:t>
      </w:r>
      <w:r w:rsidR="00B66134" w:rsidRPr="007101CF">
        <w:t xml:space="preserve"> </w:t>
      </w:r>
    </w:p>
    <w:p w14:paraId="6158155B" w14:textId="77777777" w:rsidR="00F61D45" w:rsidRPr="00BB180F" w:rsidRDefault="00F61D45" w:rsidP="00121086">
      <w:pPr>
        <w:spacing w:after="0"/>
        <w:ind w:left="1276"/>
        <w:jc w:val="both"/>
      </w:pPr>
    </w:p>
    <w:p w14:paraId="0B3826E4" w14:textId="77777777" w:rsidR="005F36E2" w:rsidRDefault="00035E01" w:rsidP="00121086">
      <w:pPr>
        <w:pStyle w:val="Listenabsatz"/>
        <w:numPr>
          <w:ilvl w:val="0"/>
          <w:numId w:val="37"/>
        </w:numPr>
        <w:spacing w:after="0"/>
        <w:jc w:val="both"/>
      </w:pPr>
      <w:r>
        <w:t xml:space="preserve">Auf </w:t>
      </w:r>
      <w:r w:rsidR="00012F38">
        <w:t>V</w:t>
      </w:r>
      <w:r>
        <w:t>erlangen könn</w:t>
      </w:r>
      <w:r w:rsidR="00012F38">
        <w:t>t</w:t>
      </w:r>
      <w:r>
        <w:t>en zusätzlich</w:t>
      </w:r>
      <w:r w:rsidR="00012F38">
        <w:t xml:space="preserve"> entsprechende</w:t>
      </w:r>
      <w:r>
        <w:t xml:space="preserve"> U</w:t>
      </w:r>
      <w:r w:rsidR="00241E90" w:rsidRPr="00E05279">
        <w:t>nbedenklichkeitsbescheinigungen von</w:t>
      </w:r>
      <w:r>
        <w:t xml:space="preserve"> </w:t>
      </w:r>
      <w:r w:rsidR="00241E90" w:rsidRPr="00E05279">
        <w:t>Finanzamt und Sozialv</w:t>
      </w:r>
      <w:r>
        <w:t xml:space="preserve">ersicherungsanstalt, </w:t>
      </w:r>
      <w:r w:rsidR="00241E90" w:rsidRPr="00E05279">
        <w:t>Dienst- oder Arbeitsverträge</w:t>
      </w:r>
      <w:r>
        <w:t xml:space="preserve"> sowie </w:t>
      </w:r>
      <w:r w:rsidR="00241E90" w:rsidRPr="00E05279">
        <w:t xml:space="preserve">Anmeldebestätigung </w:t>
      </w:r>
      <w:r>
        <w:t xml:space="preserve">zur Sozialversicherung </w:t>
      </w:r>
      <w:r w:rsidR="00012F38">
        <w:t>zu erbringen sein.</w:t>
      </w:r>
    </w:p>
    <w:p w14:paraId="0438C2B6" w14:textId="77777777" w:rsidR="007870CA" w:rsidRDefault="007870CA" w:rsidP="007870CA">
      <w:pPr>
        <w:spacing w:after="0"/>
        <w:jc w:val="both"/>
      </w:pPr>
    </w:p>
    <w:p w14:paraId="10927758" w14:textId="77777777" w:rsidR="007870CA" w:rsidRPr="008F1FB7" w:rsidRDefault="00610D8B" w:rsidP="008F1FB7">
      <w:pPr>
        <w:pStyle w:val="Listenabsatz"/>
        <w:numPr>
          <w:ilvl w:val="0"/>
          <w:numId w:val="37"/>
        </w:numPr>
        <w:spacing w:after="0"/>
        <w:jc w:val="both"/>
        <w:rPr>
          <w:b/>
          <w:bCs/>
        </w:rPr>
      </w:pPr>
      <w:r>
        <w:rPr>
          <w:b/>
          <w:bCs/>
        </w:rPr>
        <w:t>Honorare und</w:t>
      </w:r>
      <w:r w:rsidR="007870CA" w:rsidRPr="008F1FB7">
        <w:rPr>
          <w:b/>
          <w:bCs/>
        </w:rPr>
        <w:t xml:space="preserve"> Aufwandsentschädigungen</w:t>
      </w:r>
      <w:r w:rsidR="00012F38">
        <w:rPr>
          <w:b/>
          <w:bCs/>
        </w:rPr>
        <w:t xml:space="preserve"> </w:t>
      </w:r>
      <w:r w:rsidR="00012F38" w:rsidRPr="0094252C">
        <w:rPr>
          <w:bCs/>
        </w:rPr>
        <w:t>etc.</w:t>
      </w:r>
      <w:r w:rsidR="007870CA" w:rsidRPr="0094252C">
        <w:rPr>
          <w:bCs/>
        </w:rPr>
        <w:t xml:space="preserve"> zählen</w:t>
      </w:r>
      <w:r w:rsidR="007870CA" w:rsidRPr="008F1FB7">
        <w:rPr>
          <w:b/>
          <w:bCs/>
        </w:rPr>
        <w:t xml:space="preserve"> </w:t>
      </w:r>
      <w:r w:rsidR="007870CA" w:rsidRPr="008F1FB7">
        <w:rPr>
          <w:b/>
          <w:bCs/>
          <w:u w:val="single"/>
        </w:rPr>
        <w:t>nicht</w:t>
      </w:r>
      <w:r w:rsidR="00012F38">
        <w:rPr>
          <w:b/>
          <w:bCs/>
        </w:rPr>
        <w:t xml:space="preserve"> </w:t>
      </w:r>
      <w:r w:rsidR="00012F38" w:rsidRPr="0094252C">
        <w:rPr>
          <w:bCs/>
        </w:rPr>
        <w:t>zu den</w:t>
      </w:r>
      <w:r w:rsidR="00012F38">
        <w:rPr>
          <w:b/>
          <w:bCs/>
        </w:rPr>
        <w:t xml:space="preserve"> Personalkosten!</w:t>
      </w:r>
      <w:r w:rsidR="00012F38">
        <w:rPr>
          <w:b/>
          <w:bCs/>
        </w:rPr>
        <w:br/>
      </w:r>
      <w:r w:rsidR="007870CA" w:rsidRPr="00D03112">
        <w:t xml:space="preserve">Bitte </w:t>
      </w:r>
      <w:r w:rsidR="007870CA">
        <w:t xml:space="preserve">tragen Sie </w:t>
      </w:r>
      <w:r w:rsidR="007870CA" w:rsidRPr="00D03112">
        <w:t xml:space="preserve">diese </w:t>
      </w:r>
      <w:r w:rsidR="00DD7A26">
        <w:t>in die Beleg</w:t>
      </w:r>
      <w:r w:rsidR="007870CA">
        <w:t xml:space="preserve">aufstellung für </w:t>
      </w:r>
      <w:r w:rsidR="007870CA" w:rsidRPr="008F1FB7">
        <w:rPr>
          <w:b/>
        </w:rPr>
        <w:t>Sachkosten</w:t>
      </w:r>
      <w:r w:rsidR="007870CA">
        <w:t xml:space="preserve"> ein.</w:t>
      </w:r>
    </w:p>
    <w:p w14:paraId="20C086F4" w14:textId="77777777" w:rsidR="00506C6C" w:rsidRDefault="00506C6C" w:rsidP="00506C6C">
      <w:pPr>
        <w:spacing w:after="0"/>
        <w:jc w:val="both"/>
      </w:pPr>
    </w:p>
    <w:p w14:paraId="1505FA49" w14:textId="77777777" w:rsidR="00BB180F" w:rsidRPr="00BB180F" w:rsidRDefault="00BB180F" w:rsidP="00241E90">
      <w:pPr>
        <w:spacing w:after="0"/>
        <w:ind w:left="720"/>
        <w:jc w:val="both"/>
      </w:pPr>
    </w:p>
    <w:p w14:paraId="215F8C7A" w14:textId="77777777" w:rsidR="0004522E" w:rsidRPr="00D03112" w:rsidRDefault="00DD7A26" w:rsidP="001F35B3">
      <w:pPr>
        <w:shd w:val="clear" w:color="auto" w:fill="DEEAF6" w:themeFill="accent1" w:themeFillTint="33"/>
        <w:spacing w:after="0" w:line="240" w:lineRule="auto"/>
        <w:rPr>
          <w:b/>
          <w:caps/>
        </w:rPr>
      </w:pPr>
      <w:r>
        <w:rPr>
          <w:b/>
          <w:caps/>
        </w:rPr>
        <w:t>Beleg</w:t>
      </w:r>
      <w:r w:rsidR="005660CD">
        <w:rPr>
          <w:b/>
          <w:caps/>
        </w:rPr>
        <w:t xml:space="preserve">aufstellung </w:t>
      </w:r>
      <w:r w:rsidR="0004522E" w:rsidRPr="00D03112">
        <w:rPr>
          <w:b/>
          <w:caps/>
        </w:rPr>
        <w:t>Sachkosten</w:t>
      </w:r>
    </w:p>
    <w:p w14:paraId="699CE282" w14:textId="77777777" w:rsidR="0004522E" w:rsidRPr="00BB180F" w:rsidRDefault="0004522E" w:rsidP="00241E90">
      <w:pPr>
        <w:spacing w:after="0"/>
        <w:ind w:left="720"/>
        <w:jc w:val="both"/>
      </w:pPr>
    </w:p>
    <w:p w14:paraId="42AA8C4A" w14:textId="77777777" w:rsidR="00AC50A8" w:rsidRPr="00BC23F2" w:rsidRDefault="00784703" w:rsidP="00BC23F2">
      <w:pPr>
        <w:spacing w:after="0"/>
        <w:jc w:val="both"/>
        <w:rPr>
          <w:b/>
        </w:rPr>
      </w:pPr>
      <w:r w:rsidRPr="00B66134">
        <w:t>Die Sachkosten umfassen</w:t>
      </w:r>
      <w:r w:rsidR="008440D9">
        <w:rPr>
          <w:b/>
        </w:rPr>
        <w:t xml:space="preserve"> ALLE</w:t>
      </w:r>
      <w:r w:rsidR="00012F38">
        <w:rPr>
          <w:b/>
        </w:rPr>
        <w:t xml:space="preserve"> Kostenpositionen </w:t>
      </w:r>
      <w:r w:rsidR="00012F38" w:rsidRPr="00012F38">
        <w:t xml:space="preserve">ausgenommen </w:t>
      </w:r>
      <w:r w:rsidR="00AC50A8" w:rsidRPr="00B66134">
        <w:t>Personalkosten</w:t>
      </w:r>
      <w:r w:rsidR="00AC50A8" w:rsidRPr="00BC23F2">
        <w:rPr>
          <w:b/>
        </w:rPr>
        <w:t xml:space="preserve">. </w:t>
      </w:r>
    </w:p>
    <w:p w14:paraId="33999F95" w14:textId="77777777" w:rsidR="00BB180F" w:rsidRPr="00BB180F" w:rsidRDefault="00BB180F" w:rsidP="00E80934">
      <w:pPr>
        <w:spacing w:after="0"/>
        <w:jc w:val="both"/>
      </w:pPr>
    </w:p>
    <w:p w14:paraId="278BDE03" w14:textId="77777777" w:rsidR="00AC50A8" w:rsidRPr="00A377E5" w:rsidRDefault="00A377E5" w:rsidP="00E80934">
      <w:pPr>
        <w:spacing w:after="0"/>
        <w:jc w:val="both"/>
        <w:rPr>
          <w:b/>
          <w:u w:val="single"/>
        </w:rPr>
      </w:pPr>
      <w:r w:rsidRPr="00A377E5">
        <w:rPr>
          <w:b/>
          <w:u w:val="single"/>
        </w:rPr>
        <w:t xml:space="preserve">VORLAGE DER ZAHLUNGSNACHWEISE: </w:t>
      </w:r>
    </w:p>
    <w:p w14:paraId="3BD0EC7C" w14:textId="77777777" w:rsidR="00AC50A8" w:rsidRPr="00BB180F" w:rsidRDefault="00AC50A8" w:rsidP="00E80934">
      <w:pPr>
        <w:spacing w:after="0"/>
        <w:jc w:val="both"/>
        <w:rPr>
          <w:sz w:val="16"/>
          <w:szCs w:val="16"/>
        </w:rPr>
      </w:pPr>
    </w:p>
    <w:p w14:paraId="590D3141" w14:textId="77777777" w:rsidR="00AC50A8" w:rsidRDefault="007870CA" w:rsidP="000E6033">
      <w:pPr>
        <w:pStyle w:val="Listenabsatz"/>
        <w:numPr>
          <w:ilvl w:val="0"/>
          <w:numId w:val="32"/>
        </w:numPr>
        <w:spacing w:after="0"/>
        <w:jc w:val="both"/>
      </w:pPr>
      <w:r>
        <w:t>L</w:t>
      </w:r>
      <w:r w:rsidR="00121086">
        <w:t xml:space="preserve">egen Sie </w:t>
      </w:r>
      <w:r>
        <w:t xml:space="preserve">sowohl </w:t>
      </w:r>
      <w:r w:rsidR="00012F38">
        <w:rPr>
          <w:b/>
        </w:rPr>
        <w:t>B</w:t>
      </w:r>
      <w:r w:rsidRPr="00B66134">
        <w:rPr>
          <w:b/>
        </w:rPr>
        <w:t>elege</w:t>
      </w:r>
      <w:r>
        <w:t xml:space="preserve"> </w:t>
      </w:r>
      <w:r w:rsidR="00B66134">
        <w:t xml:space="preserve">(Rechnungen oder Honorarnoten) </w:t>
      </w:r>
      <w:r w:rsidR="00AC50A8">
        <w:t>als auch die jeweils</w:t>
      </w:r>
      <w:r w:rsidR="00121086">
        <w:t xml:space="preserve"> </w:t>
      </w:r>
      <w:r w:rsidR="00317C54">
        <w:t>da</w:t>
      </w:r>
      <w:r w:rsidR="00121086">
        <w:t>zug</w:t>
      </w:r>
      <w:r w:rsidR="000E6033">
        <w:t xml:space="preserve">ehörigen </w:t>
      </w:r>
      <w:r w:rsidR="000E6033" w:rsidRPr="00B66134">
        <w:rPr>
          <w:b/>
        </w:rPr>
        <w:t>Zahlungsnachweise</w:t>
      </w:r>
      <w:r w:rsidR="00121086">
        <w:t xml:space="preserve"> bei. </w:t>
      </w:r>
    </w:p>
    <w:p w14:paraId="6A276D24" w14:textId="77777777" w:rsidR="00BB180F" w:rsidRDefault="00BB180F" w:rsidP="00BB180F">
      <w:pPr>
        <w:pStyle w:val="Listenabsatz"/>
        <w:spacing w:after="0"/>
        <w:jc w:val="both"/>
      </w:pPr>
    </w:p>
    <w:p w14:paraId="0592F8D1" w14:textId="77777777" w:rsidR="00AC50A8" w:rsidRDefault="000568E0" w:rsidP="00AC50A8">
      <w:pPr>
        <w:pStyle w:val="Listenabsatz"/>
        <w:numPr>
          <w:ilvl w:val="0"/>
          <w:numId w:val="32"/>
        </w:numPr>
        <w:spacing w:after="0"/>
        <w:jc w:val="both"/>
      </w:pPr>
      <w:r>
        <w:t>D</w:t>
      </w:r>
      <w:r w:rsidR="00AC50A8" w:rsidRPr="00B65E72">
        <w:t xml:space="preserve">ie </w:t>
      </w:r>
      <w:r w:rsidR="00012F38">
        <w:t xml:space="preserve">jeweilige </w:t>
      </w:r>
      <w:r w:rsidR="00AC50A8" w:rsidRPr="00B65E72">
        <w:t>Zahlung</w:t>
      </w:r>
      <w:r w:rsidR="00012F38">
        <w:t xml:space="preserve"> bzw. der Geldfluss</w:t>
      </w:r>
      <w:r w:rsidR="00AC50A8" w:rsidRPr="00B65E72">
        <w:t xml:space="preserve"> </w:t>
      </w:r>
      <w:r w:rsidR="00012F38">
        <w:t xml:space="preserve">zu den Belegen </w:t>
      </w:r>
      <w:r>
        <w:t>muss</w:t>
      </w:r>
      <w:r w:rsidR="00AC50A8" w:rsidRPr="00B65E72">
        <w:t xml:space="preserve"> </w:t>
      </w:r>
      <w:r w:rsidRPr="00012F38">
        <w:t>nachvollziehbar nachgewiesen werden</w:t>
      </w:r>
      <w:r w:rsidR="00AC50A8" w:rsidRPr="00B65E72">
        <w:t>.</w:t>
      </w:r>
    </w:p>
    <w:p w14:paraId="72600B44" w14:textId="77777777" w:rsidR="00BB180F" w:rsidRPr="00B65E72" w:rsidRDefault="00BB180F" w:rsidP="00BB180F">
      <w:pPr>
        <w:spacing w:after="0"/>
        <w:jc w:val="both"/>
      </w:pPr>
    </w:p>
    <w:p w14:paraId="699D2962" w14:textId="77777777" w:rsidR="00E80934" w:rsidRDefault="00E80934" w:rsidP="00AC50A8">
      <w:pPr>
        <w:pStyle w:val="Listenabsatz"/>
        <w:numPr>
          <w:ilvl w:val="0"/>
          <w:numId w:val="32"/>
        </w:numPr>
        <w:spacing w:after="0"/>
        <w:jc w:val="both"/>
      </w:pPr>
      <w:r w:rsidRPr="00E80934">
        <w:t>Die vorgelegten Belege müssen auf den</w:t>
      </w:r>
      <w:r w:rsidR="00012F38">
        <w:t>*</w:t>
      </w:r>
      <w:r w:rsidR="00ED02D8">
        <w:t>die</w:t>
      </w:r>
      <w:r w:rsidRPr="00E80934">
        <w:t xml:space="preserve"> Förderungsempfänger</w:t>
      </w:r>
      <w:r w:rsidR="00012F38">
        <w:t>*i</w:t>
      </w:r>
      <w:r w:rsidR="00121086">
        <w:t>n</w:t>
      </w:r>
      <w:r w:rsidRPr="00E80934">
        <w:t xml:space="preserve"> lauten, im </w:t>
      </w:r>
      <w:r w:rsidRPr="00AC50A8">
        <w:rPr>
          <w:b/>
        </w:rPr>
        <w:t>Projektzeitraum</w:t>
      </w:r>
      <w:r w:rsidRPr="00E80934">
        <w:t xml:space="preserve"> gemäß </w:t>
      </w:r>
      <w:r w:rsidR="00E8208E">
        <w:t>Förderungsvertrag angefallen sein und eindeutig</w:t>
      </w:r>
      <w:r w:rsidRPr="00E80934">
        <w:t xml:space="preserve"> dem genehmigten </w:t>
      </w:r>
      <w:r w:rsidRPr="00AC50A8">
        <w:rPr>
          <w:b/>
        </w:rPr>
        <w:t>Projekt zuordenbar</w:t>
      </w:r>
      <w:r w:rsidRPr="00E80934">
        <w:t xml:space="preserve"> sein.</w:t>
      </w:r>
      <w:r w:rsidRPr="00AC50A8">
        <w:t xml:space="preserve"> </w:t>
      </w:r>
    </w:p>
    <w:p w14:paraId="4D499434" w14:textId="77777777" w:rsidR="00BB180F" w:rsidRDefault="00BB180F" w:rsidP="00BB180F">
      <w:pPr>
        <w:spacing w:after="0"/>
        <w:jc w:val="both"/>
      </w:pPr>
    </w:p>
    <w:p w14:paraId="1AC7758C" w14:textId="77777777" w:rsidR="00BE0F38" w:rsidRDefault="00AC50A8" w:rsidP="00BE0F38">
      <w:pPr>
        <w:numPr>
          <w:ilvl w:val="0"/>
          <w:numId w:val="7"/>
        </w:numPr>
        <w:spacing w:after="0"/>
        <w:jc w:val="both"/>
      </w:pPr>
      <w:r w:rsidRPr="00FE3983">
        <w:t xml:space="preserve">Bei </w:t>
      </w:r>
      <w:r w:rsidRPr="00FE3983">
        <w:rPr>
          <w:b/>
        </w:rPr>
        <w:t>Barzahlung</w:t>
      </w:r>
      <w:r w:rsidR="005F36E2" w:rsidRPr="00FE3983">
        <w:t xml:space="preserve"> </w:t>
      </w:r>
      <w:r w:rsidR="00750409" w:rsidRPr="00FE3983">
        <w:t xml:space="preserve">ist der Rechnungsbeleg </w:t>
      </w:r>
      <w:r w:rsidR="00317C54">
        <w:t>von der</w:t>
      </w:r>
      <w:r w:rsidR="00012F38">
        <w:t>*m</w:t>
      </w:r>
      <w:r w:rsidR="00750409" w:rsidRPr="00FE3983">
        <w:t xml:space="preserve"> Empfänger</w:t>
      </w:r>
      <w:r w:rsidR="00012F38">
        <w:t>*</w:t>
      </w:r>
      <w:r w:rsidR="00317C54">
        <w:t>i</w:t>
      </w:r>
      <w:r w:rsidR="008F2BDA">
        <w:t>n</w:t>
      </w:r>
      <w:r w:rsidR="00750409" w:rsidRPr="00FE3983">
        <w:t xml:space="preserve"> mit einem entsprechenden </w:t>
      </w:r>
      <w:r w:rsidRPr="00FE3983">
        <w:t>Vermerk</w:t>
      </w:r>
      <w:r w:rsidR="00317C54">
        <w:t xml:space="preserve"> zu versehen (</w:t>
      </w:r>
      <w:r w:rsidRPr="00FE3983">
        <w:t>z.B. „Betrag erhalten am ……“</w:t>
      </w:r>
      <w:r w:rsidR="00750409" w:rsidRPr="00FE3983">
        <w:t xml:space="preserve"> </w:t>
      </w:r>
      <w:r w:rsidR="00317C54">
        <w:t>mit Datum und Unterschrift)</w:t>
      </w:r>
      <w:r w:rsidR="00012F38">
        <w:t>.</w:t>
      </w:r>
    </w:p>
    <w:p w14:paraId="70F5297D" w14:textId="77777777" w:rsidR="00BB180F" w:rsidRPr="00FE3983" w:rsidRDefault="00BB180F" w:rsidP="00BB180F">
      <w:pPr>
        <w:spacing w:after="0"/>
        <w:ind w:left="360"/>
        <w:jc w:val="both"/>
      </w:pPr>
    </w:p>
    <w:p w14:paraId="2293E877" w14:textId="07046107" w:rsidR="00F4512A" w:rsidRPr="009930FD" w:rsidRDefault="005C6ADB" w:rsidP="005F36E2">
      <w:pPr>
        <w:numPr>
          <w:ilvl w:val="0"/>
          <w:numId w:val="7"/>
        </w:numPr>
        <w:spacing w:after="0"/>
        <w:jc w:val="both"/>
      </w:pPr>
      <w:r>
        <w:t xml:space="preserve">Ziehen Sie </w:t>
      </w:r>
      <w:r w:rsidR="00012F38">
        <w:t xml:space="preserve">im Falle einer </w:t>
      </w:r>
      <w:r w:rsidR="00BE0F38" w:rsidRPr="00B65E72">
        <w:rPr>
          <w:b/>
        </w:rPr>
        <w:t>Vorsteuerabzugsberechtigung</w:t>
      </w:r>
      <w:r w:rsidR="00E151C6">
        <w:t xml:space="preserve"> in Ihrer</w:t>
      </w:r>
      <w:r w:rsidR="00A9556C">
        <w:t xml:space="preserve"> </w:t>
      </w:r>
      <w:r w:rsidR="00BE0F38">
        <w:t>Abrechnung die Netto-</w:t>
      </w:r>
      <w:r w:rsidR="00BE0F38" w:rsidRPr="00B65E72">
        <w:t xml:space="preserve">Beträge </w:t>
      </w:r>
      <w:r w:rsidR="00E151C6">
        <w:br/>
      </w:r>
      <w:r w:rsidR="00BE0F38" w:rsidRPr="00B65E72">
        <w:t xml:space="preserve">(ohne MwSt.) </w:t>
      </w:r>
      <w:r w:rsidR="00A9556C">
        <w:t xml:space="preserve">heran. </w:t>
      </w:r>
      <w:r w:rsidR="00BE0F38" w:rsidRPr="00B65E72">
        <w:t xml:space="preserve"> </w:t>
      </w:r>
    </w:p>
    <w:p w14:paraId="1F49EF47" w14:textId="77777777" w:rsidR="00BB180F" w:rsidRDefault="00BB180F" w:rsidP="005F36E2">
      <w:pPr>
        <w:spacing w:after="0"/>
        <w:jc w:val="both"/>
        <w:rPr>
          <w:b/>
          <w:u w:val="single"/>
        </w:rPr>
      </w:pPr>
    </w:p>
    <w:p w14:paraId="726D4CA8" w14:textId="77777777" w:rsidR="005F36E2" w:rsidRPr="00A377E5" w:rsidRDefault="00A377E5" w:rsidP="005F36E2">
      <w:pPr>
        <w:spacing w:after="0"/>
        <w:jc w:val="both"/>
        <w:rPr>
          <w:b/>
          <w:u w:val="single"/>
        </w:rPr>
      </w:pPr>
      <w:r>
        <w:rPr>
          <w:b/>
          <w:u w:val="single"/>
        </w:rPr>
        <w:t xml:space="preserve">RECHNUNGSMERKMALE: </w:t>
      </w:r>
    </w:p>
    <w:p w14:paraId="6622CF60" w14:textId="77777777" w:rsidR="00BE0F38" w:rsidRPr="00BB180F" w:rsidRDefault="00BE0F38" w:rsidP="00241E90">
      <w:pPr>
        <w:spacing w:after="0"/>
        <w:ind w:left="720"/>
        <w:jc w:val="both"/>
        <w:rPr>
          <w:sz w:val="16"/>
          <w:szCs w:val="16"/>
        </w:rPr>
      </w:pPr>
    </w:p>
    <w:p w14:paraId="607A89F0" w14:textId="77777777" w:rsidR="00BE0F38" w:rsidRPr="00AF3A3D" w:rsidRDefault="002F4FAF" w:rsidP="00AF3A3D">
      <w:pPr>
        <w:pStyle w:val="Listenabsatz"/>
        <w:numPr>
          <w:ilvl w:val="0"/>
          <w:numId w:val="18"/>
        </w:numPr>
        <w:spacing w:after="0" w:line="240" w:lineRule="auto"/>
        <w:jc w:val="both"/>
        <w:rPr>
          <w:b/>
          <w:bCs/>
          <w:u w:val="single"/>
        </w:rPr>
      </w:pPr>
      <w:r>
        <w:rPr>
          <w:b/>
          <w:bCs/>
          <w:u w:val="single"/>
        </w:rPr>
        <w:t>Rechnungs</w:t>
      </w:r>
      <w:r w:rsidR="00BE0F38" w:rsidRPr="00AF3A3D">
        <w:rPr>
          <w:b/>
          <w:bCs/>
          <w:u w:val="single"/>
        </w:rPr>
        <w:t xml:space="preserve">belege: </w:t>
      </w:r>
    </w:p>
    <w:p w14:paraId="580AA3E3" w14:textId="77777777" w:rsidR="00BB180F" w:rsidRPr="00BB180F" w:rsidRDefault="00BB180F" w:rsidP="00BB180F">
      <w:pPr>
        <w:tabs>
          <w:tab w:val="left" w:pos="709"/>
        </w:tabs>
        <w:spacing w:after="0" w:line="240" w:lineRule="auto"/>
        <w:ind w:left="720"/>
        <w:jc w:val="both"/>
        <w:rPr>
          <w:bCs/>
          <w:sz w:val="16"/>
          <w:szCs w:val="16"/>
        </w:rPr>
      </w:pPr>
    </w:p>
    <w:p w14:paraId="2B3E244B" w14:textId="77777777" w:rsidR="008440D9" w:rsidRDefault="00BB180F" w:rsidP="00925828">
      <w:pPr>
        <w:tabs>
          <w:tab w:val="left" w:pos="709"/>
        </w:tabs>
        <w:spacing w:after="0" w:line="240" w:lineRule="auto"/>
        <w:ind w:left="709" w:hanging="709"/>
        <w:jc w:val="both"/>
        <w:rPr>
          <w:bCs/>
        </w:rPr>
      </w:pPr>
      <w:r>
        <w:rPr>
          <w:bCs/>
        </w:rPr>
        <w:tab/>
      </w:r>
      <w:r w:rsidR="00107D23">
        <w:rPr>
          <w:bCs/>
        </w:rPr>
        <w:t>Kassenbelege werden</w:t>
      </w:r>
      <w:r w:rsidR="00B975D6" w:rsidRPr="00107D23">
        <w:rPr>
          <w:bCs/>
        </w:rPr>
        <w:t xml:space="preserve"> ab</w:t>
      </w:r>
      <w:r w:rsidR="00107D23">
        <w:rPr>
          <w:bCs/>
        </w:rPr>
        <w:t xml:space="preserve"> einem Betrag von </w:t>
      </w:r>
      <w:r w:rsidR="002D211E" w:rsidRPr="00DF5C17">
        <w:rPr>
          <w:bCs/>
        </w:rPr>
        <w:t>brutto</w:t>
      </w:r>
      <w:r w:rsidR="002D211E">
        <w:rPr>
          <w:bCs/>
        </w:rPr>
        <w:t xml:space="preserve"> </w:t>
      </w:r>
      <w:r w:rsidR="00107D23">
        <w:rPr>
          <w:bCs/>
        </w:rPr>
        <w:t>€ 25</w:t>
      </w:r>
      <w:r w:rsidR="00846733" w:rsidRPr="00107D23">
        <w:rPr>
          <w:bCs/>
        </w:rPr>
        <w:t xml:space="preserve">,00 </w:t>
      </w:r>
      <w:r w:rsidR="00107D23" w:rsidRPr="00107D23">
        <w:rPr>
          <w:bCs/>
        </w:rPr>
        <w:t xml:space="preserve">pro Beleg </w:t>
      </w:r>
      <w:r w:rsidR="00846733" w:rsidRPr="00107D23">
        <w:rPr>
          <w:bCs/>
        </w:rPr>
        <w:t>anerkannt.</w:t>
      </w:r>
      <w:r w:rsidR="00925828">
        <w:rPr>
          <w:bCs/>
        </w:rPr>
        <w:t xml:space="preserve"> </w:t>
      </w:r>
    </w:p>
    <w:p w14:paraId="0A030925" w14:textId="77777777" w:rsidR="005B56EC" w:rsidRPr="008440D9" w:rsidRDefault="005B56EC" w:rsidP="00925828">
      <w:pPr>
        <w:tabs>
          <w:tab w:val="left" w:pos="709"/>
        </w:tabs>
        <w:spacing w:after="0" w:line="240" w:lineRule="auto"/>
        <w:ind w:left="709" w:hanging="709"/>
        <w:jc w:val="both"/>
        <w:rPr>
          <w:bCs/>
        </w:rPr>
      </w:pPr>
    </w:p>
    <w:p w14:paraId="31829740" w14:textId="77777777" w:rsidR="00D03112" w:rsidRDefault="00D03112" w:rsidP="00D03112">
      <w:pPr>
        <w:pStyle w:val="Listenabsatz"/>
        <w:numPr>
          <w:ilvl w:val="0"/>
          <w:numId w:val="18"/>
        </w:numPr>
        <w:spacing w:after="0" w:line="240" w:lineRule="auto"/>
        <w:jc w:val="both"/>
        <w:rPr>
          <w:b/>
          <w:bCs/>
          <w:u w:val="single"/>
        </w:rPr>
      </w:pPr>
      <w:r w:rsidRPr="00D03112">
        <w:rPr>
          <w:b/>
          <w:bCs/>
          <w:u w:val="single"/>
        </w:rPr>
        <w:t>Honorarnoten:</w:t>
      </w:r>
    </w:p>
    <w:p w14:paraId="79F13EAC" w14:textId="77777777" w:rsidR="00BB180F" w:rsidRPr="00BB180F" w:rsidRDefault="00BB180F" w:rsidP="00BB180F">
      <w:pPr>
        <w:pStyle w:val="Listenabsatz"/>
        <w:spacing w:after="0" w:line="240" w:lineRule="auto"/>
        <w:jc w:val="both"/>
        <w:rPr>
          <w:b/>
          <w:bCs/>
          <w:sz w:val="10"/>
          <w:szCs w:val="10"/>
          <w:u w:val="single"/>
        </w:rPr>
      </w:pPr>
    </w:p>
    <w:p w14:paraId="36FE572D" w14:textId="77777777" w:rsidR="00D03112" w:rsidRPr="00D03112" w:rsidRDefault="00D03112" w:rsidP="00D03112">
      <w:pPr>
        <w:pStyle w:val="Listenabsatz"/>
        <w:spacing w:after="0" w:line="240" w:lineRule="auto"/>
        <w:jc w:val="both"/>
        <w:rPr>
          <w:b/>
          <w:bCs/>
          <w:sz w:val="2"/>
          <w:szCs w:val="2"/>
          <w:u w:val="single"/>
        </w:rPr>
      </w:pPr>
    </w:p>
    <w:p w14:paraId="56633B94" w14:textId="77777777" w:rsidR="000A0539" w:rsidRDefault="00846733" w:rsidP="003B4236">
      <w:pPr>
        <w:pStyle w:val="Listenabsatz"/>
        <w:numPr>
          <w:ilvl w:val="0"/>
          <w:numId w:val="24"/>
        </w:numPr>
        <w:spacing w:after="0" w:line="240" w:lineRule="auto"/>
        <w:ind w:left="1276" w:hanging="425"/>
        <w:jc w:val="both"/>
        <w:rPr>
          <w:bCs/>
        </w:rPr>
      </w:pPr>
      <w:r>
        <w:rPr>
          <w:bCs/>
        </w:rPr>
        <w:t xml:space="preserve">Die </w:t>
      </w:r>
      <w:r w:rsidR="00FF5DEE">
        <w:rPr>
          <w:bCs/>
        </w:rPr>
        <w:t>vorgelegten Honorarnoten mü</w:t>
      </w:r>
      <w:r>
        <w:rPr>
          <w:bCs/>
        </w:rPr>
        <w:t>ss</w:t>
      </w:r>
      <w:r w:rsidR="00FF5DEE">
        <w:rPr>
          <w:bCs/>
        </w:rPr>
        <w:t>en</w:t>
      </w:r>
      <w:r>
        <w:rPr>
          <w:bCs/>
        </w:rPr>
        <w:t xml:space="preserve"> </w:t>
      </w:r>
      <w:r w:rsidR="00D72A36">
        <w:rPr>
          <w:bCs/>
        </w:rPr>
        <w:t xml:space="preserve">den </w:t>
      </w:r>
      <w:r>
        <w:rPr>
          <w:bCs/>
        </w:rPr>
        <w:t>Name</w:t>
      </w:r>
      <w:r w:rsidR="00D72A36">
        <w:rPr>
          <w:bCs/>
        </w:rPr>
        <w:t>n</w:t>
      </w:r>
      <w:r w:rsidR="00100240">
        <w:rPr>
          <w:bCs/>
        </w:rPr>
        <w:t xml:space="preserve"> und </w:t>
      </w:r>
      <w:r w:rsidR="00D72A36">
        <w:rPr>
          <w:bCs/>
        </w:rPr>
        <w:t xml:space="preserve">die </w:t>
      </w:r>
      <w:r w:rsidR="00D03112" w:rsidRPr="00D03112">
        <w:rPr>
          <w:bCs/>
        </w:rPr>
        <w:t>Adresse de</w:t>
      </w:r>
      <w:r w:rsidR="00D72A36">
        <w:rPr>
          <w:bCs/>
        </w:rPr>
        <w:t>r</w:t>
      </w:r>
      <w:r w:rsidR="00012F38">
        <w:rPr>
          <w:bCs/>
        </w:rPr>
        <w:t>*s</w:t>
      </w:r>
      <w:r w:rsidR="00100240">
        <w:rPr>
          <w:bCs/>
        </w:rPr>
        <w:t xml:space="preserve"> </w:t>
      </w:r>
      <w:r w:rsidR="00D03112" w:rsidRPr="00D03112">
        <w:rPr>
          <w:bCs/>
        </w:rPr>
        <w:t>Förder</w:t>
      </w:r>
      <w:r w:rsidR="00595AC3">
        <w:rPr>
          <w:bCs/>
        </w:rPr>
        <w:t>ungs</w:t>
      </w:r>
      <w:r w:rsidR="00100240">
        <w:rPr>
          <w:bCs/>
        </w:rPr>
        <w:t>nehmer</w:t>
      </w:r>
      <w:r w:rsidR="00D72A36">
        <w:rPr>
          <w:bCs/>
        </w:rPr>
        <w:t>in</w:t>
      </w:r>
      <w:r w:rsidR="00012F38">
        <w:rPr>
          <w:bCs/>
        </w:rPr>
        <w:t xml:space="preserve">*s </w:t>
      </w:r>
      <w:r w:rsidR="00D72A36">
        <w:rPr>
          <w:bCs/>
        </w:rPr>
        <w:t>beinhalten</w:t>
      </w:r>
      <w:r w:rsidR="00100240">
        <w:rPr>
          <w:bCs/>
        </w:rPr>
        <w:t>. Zusätzlich müssen Name und Adresse der</w:t>
      </w:r>
      <w:r w:rsidR="00012F38">
        <w:rPr>
          <w:bCs/>
        </w:rPr>
        <w:t>*s</w:t>
      </w:r>
      <w:r w:rsidR="00100240">
        <w:rPr>
          <w:bCs/>
        </w:rPr>
        <w:t xml:space="preserve"> </w:t>
      </w:r>
      <w:proofErr w:type="spellStart"/>
      <w:r w:rsidR="00100240">
        <w:rPr>
          <w:bCs/>
        </w:rPr>
        <w:t>Rechnungsleger</w:t>
      </w:r>
      <w:r w:rsidR="00D72A36">
        <w:rPr>
          <w:bCs/>
        </w:rPr>
        <w:t>i</w:t>
      </w:r>
      <w:r w:rsidR="00100240">
        <w:rPr>
          <w:bCs/>
        </w:rPr>
        <w:t>n</w:t>
      </w:r>
      <w:proofErr w:type="spellEnd"/>
      <w:r w:rsidR="00012F38">
        <w:rPr>
          <w:bCs/>
        </w:rPr>
        <w:t>*s</w:t>
      </w:r>
      <w:r w:rsidR="00100240">
        <w:rPr>
          <w:bCs/>
        </w:rPr>
        <w:t xml:space="preserve">, das Ausstellungsdatum, </w:t>
      </w:r>
      <w:r w:rsidR="00D72A36">
        <w:rPr>
          <w:bCs/>
        </w:rPr>
        <w:t xml:space="preserve">der </w:t>
      </w:r>
      <w:r w:rsidR="00100240">
        <w:rPr>
          <w:bCs/>
        </w:rPr>
        <w:t>Abrechnungs-/Leistungszeitraum, die Art der Dienstleistung</w:t>
      </w:r>
      <w:r w:rsidR="00B66134">
        <w:rPr>
          <w:bCs/>
        </w:rPr>
        <w:t>,</w:t>
      </w:r>
      <w:r w:rsidR="00100240">
        <w:rPr>
          <w:bCs/>
        </w:rPr>
        <w:t xml:space="preserve"> der Rechnungsbetrag </w:t>
      </w:r>
      <w:r w:rsidR="00B66134">
        <w:rPr>
          <w:bCs/>
        </w:rPr>
        <w:t>und eine laufen</w:t>
      </w:r>
      <w:r w:rsidR="00610D8B">
        <w:rPr>
          <w:bCs/>
        </w:rPr>
        <w:t>de Rechnungsnummer (z. B. 1/2022</w:t>
      </w:r>
      <w:r w:rsidR="00B66134">
        <w:rPr>
          <w:bCs/>
        </w:rPr>
        <w:t xml:space="preserve">, etc.) </w:t>
      </w:r>
      <w:r w:rsidR="00100240">
        <w:rPr>
          <w:bCs/>
        </w:rPr>
        <w:t xml:space="preserve">angeführt werden. </w:t>
      </w:r>
    </w:p>
    <w:p w14:paraId="37F17BA0" w14:textId="77777777" w:rsidR="00C35BB6" w:rsidRPr="00BB180F" w:rsidRDefault="00C35BB6" w:rsidP="00D84990">
      <w:pPr>
        <w:spacing w:after="0" w:line="240" w:lineRule="auto"/>
        <w:ind w:left="1276"/>
        <w:jc w:val="both"/>
        <w:rPr>
          <w:bCs/>
        </w:rPr>
      </w:pPr>
    </w:p>
    <w:p w14:paraId="46208151" w14:textId="77777777" w:rsidR="000F4541" w:rsidRDefault="00100240" w:rsidP="00D84990">
      <w:pPr>
        <w:spacing w:after="0" w:line="240" w:lineRule="auto"/>
        <w:ind w:left="1276"/>
        <w:jc w:val="both"/>
        <w:rPr>
          <w:bCs/>
        </w:rPr>
      </w:pPr>
      <w:r>
        <w:rPr>
          <w:bCs/>
        </w:rPr>
        <w:t xml:space="preserve">Aus der Honorarnote muss </w:t>
      </w:r>
      <w:r w:rsidR="00AF3A3D">
        <w:rPr>
          <w:bCs/>
        </w:rPr>
        <w:t xml:space="preserve">hervorgehen, ob es sich um einen Brutto- oder Nettobetrag </w:t>
      </w:r>
      <w:r w:rsidR="007D2175">
        <w:rPr>
          <w:bCs/>
        </w:rPr>
        <w:t>handelt</w:t>
      </w:r>
      <w:r w:rsidR="00FF5DEE">
        <w:rPr>
          <w:bCs/>
        </w:rPr>
        <w:t>. B</w:t>
      </w:r>
      <w:r w:rsidR="007D2175">
        <w:rPr>
          <w:bCs/>
        </w:rPr>
        <w:t>ei Beträgen ohne Steuer</w:t>
      </w:r>
      <w:r w:rsidR="00FF5DEE">
        <w:rPr>
          <w:bCs/>
        </w:rPr>
        <w:t xml:space="preserve"> muss</w:t>
      </w:r>
      <w:r w:rsidR="007D2175">
        <w:rPr>
          <w:bCs/>
        </w:rPr>
        <w:t xml:space="preserve"> ein entsprechender Steuervermerk </w:t>
      </w:r>
      <w:r w:rsidR="00D84990">
        <w:rPr>
          <w:bCs/>
        </w:rPr>
        <w:t xml:space="preserve">angebracht werden </w:t>
      </w:r>
      <w:r w:rsidR="00D84990">
        <w:rPr>
          <w:bCs/>
        </w:rPr>
        <w:br/>
      </w:r>
      <w:r w:rsidR="007D2175" w:rsidRPr="00595AC3">
        <w:rPr>
          <w:bCs/>
        </w:rPr>
        <w:t xml:space="preserve">(z.B. </w:t>
      </w:r>
      <w:r w:rsidR="00595AC3" w:rsidRPr="00595AC3">
        <w:rPr>
          <w:bCs/>
        </w:rPr>
        <w:t>u</w:t>
      </w:r>
      <w:r w:rsidR="000F4541" w:rsidRPr="00595AC3">
        <w:rPr>
          <w:bCs/>
        </w:rPr>
        <w:t>msatzsteuerbefreit – Kleinunternehmer gemäß § 6 Ab</w:t>
      </w:r>
      <w:r w:rsidR="00D84990" w:rsidRPr="00595AC3">
        <w:rPr>
          <w:bCs/>
        </w:rPr>
        <w:t xml:space="preserve">s. 1 Z </w:t>
      </w:r>
      <w:r w:rsidR="000F4541" w:rsidRPr="00595AC3">
        <w:rPr>
          <w:bCs/>
        </w:rPr>
        <w:t>27 U</w:t>
      </w:r>
      <w:r w:rsidR="00D84990" w:rsidRPr="00595AC3">
        <w:rPr>
          <w:bCs/>
        </w:rPr>
        <w:t>StG)</w:t>
      </w:r>
      <w:r w:rsidR="00595AC3">
        <w:rPr>
          <w:bCs/>
        </w:rPr>
        <w:t>.</w:t>
      </w:r>
    </w:p>
    <w:p w14:paraId="680DD23F" w14:textId="77777777" w:rsidR="00BB180F" w:rsidRDefault="00BB180F">
      <w:pPr>
        <w:rPr>
          <w:bCs/>
        </w:rPr>
      </w:pPr>
    </w:p>
    <w:p w14:paraId="7547A236" w14:textId="77777777" w:rsidR="00057BA7" w:rsidRDefault="005660CD" w:rsidP="00B566BB">
      <w:pPr>
        <w:pStyle w:val="Listenabsatz"/>
        <w:numPr>
          <w:ilvl w:val="0"/>
          <w:numId w:val="24"/>
        </w:numPr>
        <w:spacing w:after="0" w:line="240" w:lineRule="auto"/>
        <w:ind w:left="1288"/>
        <w:rPr>
          <w:bCs/>
        </w:rPr>
      </w:pPr>
      <w:r w:rsidRPr="00C02B8A">
        <w:rPr>
          <w:bCs/>
        </w:rPr>
        <w:t>Honorare für Eigenleistung</w:t>
      </w:r>
      <w:r w:rsidR="00CF44BB" w:rsidRPr="00C02B8A">
        <w:rPr>
          <w:bCs/>
        </w:rPr>
        <w:t xml:space="preserve">en werden </w:t>
      </w:r>
      <w:r w:rsidR="00AE3B90" w:rsidRPr="00C02B8A">
        <w:rPr>
          <w:bCs/>
        </w:rPr>
        <w:t>anerkannt, wenn</w:t>
      </w:r>
      <w:r w:rsidR="00CF44BB" w:rsidRPr="00C02B8A">
        <w:rPr>
          <w:bCs/>
        </w:rPr>
        <w:t xml:space="preserve"> sowohl</w:t>
      </w:r>
      <w:r w:rsidR="00AE3B90" w:rsidRPr="00C02B8A">
        <w:rPr>
          <w:bCs/>
        </w:rPr>
        <w:t xml:space="preserve"> die </w:t>
      </w:r>
      <w:r w:rsidR="00CF44BB" w:rsidRPr="00C02B8A">
        <w:rPr>
          <w:bCs/>
        </w:rPr>
        <w:t>Art der Leistung</w:t>
      </w:r>
      <w:r w:rsidR="002D211E">
        <w:rPr>
          <w:bCs/>
        </w:rPr>
        <w:t>,</w:t>
      </w:r>
      <w:r w:rsidR="00CF44BB" w:rsidRPr="00C02B8A">
        <w:rPr>
          <w:bCs/>
        </w:rPr>
        <w:t xml:space="preserve"> als auch</w:t>
      </w:r>
      <w:r w:rsidR="00AE3B90" w:rsidRPr="00C02B8A">
        <w:rPr>
          <w:bCs/>
        </w:rPr>
        <w:t xml:space="preserve"> der Stundensatz klar und nachvollziehbar dokumentiert </w:t>
      </w:r>
      <w:r w:rsidR="00AE3B90" w:rsidRPr="002C75B4">
        <w:rPr>
          <w:bCs/>
        </w:rPr>
        <w:t xml:space="preserve">sind. Dazu verwenden </w:t>
      </w:r>
      <w:r w:rsidR="00970DD8" w:rsidRPr="002C75B4">
        <w:rPr>
          <w:bCs/>
        </w:rPr>
        <w:t xml:space="preserve">Sie </w:t>
      </w:r>
      <w:r w:rsidR="0094252C">
        <w:rPr>
          <w:bCs/>
        </w:rPr>
        <w:t>das Formular Leistungsverzeichnis für Eigenhonorare</w:t>
      </w:r>
      <w:r w:rsidR="002C75B4" w:rsidRPr="002C75B4">
        <w:rPr>
          <w:bCs/>
        </w:rPr>
        <w:t>.</w:t>
      </w:r>
      <w:r w:rsidR="00057BA7">
        <w:rPr>
          <w:bCs/>
        </w:rPr>
        <w:br/>
      </w:r>
    </w:p>
    <w:p w14:paraId="5826DDF6" w14:textId="77777777" w:rsidR="00BB180F" w:rsidRPr="00BB180F" w:rsidRDefault="00BB180F" w:rsidP="00BB180F">
      <w:pPr>
        <w:spacing w:after="0" w:line="240" w:lineRule="auto"/>
        <w:rPr>
          <w:b/>
          <w:bCs/>
          <w:u w:val="single"/>
        </w:rPr>
      </w:pPr>
    </w:p>
    <w:p w14:paraId="661E1961" w14:textId="77777777" w:rsidR="0004522E" w:rsidRPr="00BB180F" w:rsidRDefault="0004522E" w:rsidP="00BB180F">
      <w:pPr>
        <w:pStyle w:val="Listenabsatz"/>
        <w:numPr>
          <w:ilvl w:val="0"/>
          <w:numId w:val="18"/>
        </w:numPr>
        <w:spacing w:after="0" w:line="240" w:lineRule="auto"/>
        <w:jc w:val="both"/>
        <w:rPr>
          <w:b/>
          <w:bCs/>
          <w:u w:val="single"/>
        </w:rPr>
      </w:pPr>
      <w:r w:rsidRPr="00BB180F">
        <w:rPr>
          <w:b/>
          <w:bCs/>
          <w:u w:val="single"/>
        </w:rPr>
        <w:t>Reisekosten:</w:t>
      </w:r>
    </w:p>
    <w:p w14:paraId="2BC09779" w14:textId="77777777" w:rsidR="005477AE" w:rsidRDefault="005477AE" w:rsidP="005477AE">
      <w:pPr>
        <w:tabs>
          <w:tab w:val="left" w:pos="360"/>
        </w:tabs>
        <w:spacing w:after="0" w:line="240" w:lineRule="auto"/>
        <w:ind w:left="993" w:hanging="284"/>
        <w:jc w:val="both"/>
        <w:rPr>
          <w:rFonts w:ascii="Arial Narrow" w:hAnsi="Arial Narrow" w:cs="Arial"/>
        </w:rPr>
      </w:pPr>
    </w:p>
    <w:p w14:paraId="167FD2C1" w14:textId="77777777" w:rsidR="00970DD8" w:rsidRDefault="00970DD8" w:rsidP="00970DD8">
      <w:pPr>
        <w:tabs>
          <w:tab w:val="left" w:pos="360"/>
        </w:tabs>
        <w:spacing w:after="0" w:line="240" w:lineRule="auto"/>
        <w:ind w:left="709"/>
        <w:jc w:val="both"/>
        <w:rPr>
          <w:bCs/>
        </w:rPr>
      </w:pPr>
      <w:r w:rsidRPr="00970DD8">
        <w:rPr>
          <w:bCs/>
        </w:rPr>
        <w:t xml:space="preserve">Halten </w:t>
      </w:r>
      <w:r>
        <w:rPr>
          <w:bCs/>
        </w:rPr>
        <w:t xml:space="preserve">Sie bei Reisekosten (Nächtigungskosten, Fahrt-/Flugkosten – Bahn: 2. Klasse, Flug: Economy) die </w:t>
      </w:r>
      <w:r w:rsidRPr="00970DD8">
        <w:rPr>
          <w:b/>
          <w:bCs/>
        </w:rPr>
        <w:t>Grundsätze der Sparsamkeit, Wirtschaftlichkeit und Zweckmäßigkeit</w:t>
      </w:r>
      <w:r>
        <w:rPr>
          <w:bCs/>
        </w:rPr>
        <w:t xml:space="preserve"> ein. </w:t>
      </w:r>
    </w:p>
    <w:p w14:paraId="40C4E8C4" w14:textId="77777777" w:rsidR="00970DD8" w:rsidRPr="00970DD8" w:rsidRDefault="00970DD8" w:rsidP="005477AE">
      <w:pPr>
        <w:tabs>
          <w:tab w:val="left" w:pos="360"/>
        </w:tabs>
        <w:spacing w:after="0" w:line="240" w:lineRule="auto"/>
        <w:ind w:left="993" w:hanging="284"/>
        <w:jc w:val="both"/>
        <w:rPr>
          <w:bCs/>
        </w:rPr>
      </w:pPr>
    </w:p>
    <w:p w14:paraId="5D2278F3" w14:textId="77777777" w:rsidR="0004522E" w:rsidRPr="0094252C" w:rsidRDefault="0004522E" w:rsidP="00BB180F">
      <w:pPr>
        <w:pStyle w:val="Listenabsatz"/>
        <w:numPr>
          <w:ilvl w:val="0"/>
          <w:numId w:val="40"/>
        </w:numPr>
        <w:tabs>
          <w:tab w:val="left" w:pos="360"/>
        </w:tabs>
        <w:spacing w:line="220" w:lineRule="atLeast"/>
        <w:jc w:val="both"/>
        <w:rPr>
          <w:rFonts w:cstheme="minorHAnsi"/>
          <w:b/>
        </w:rPr>
      </w:pPr>
      <w:r w:rsidRPr="0094252C">
        <w:rPr>
          <w:rFonts w:cstheme="minorHAnsi"/>
        </w:rPr>
        <w:t>Reisekosten de</w:t>
      </w:r>
      <w:r w:rsidR="0094252C">
        <w:rPr>
          <w:rFonts w:cstheme="minorHAnsi"/>
        </w:rPr>
        <w:t>r*s</w:t>
      </w:r>
      <w:r w:rsidRPr="0094252C">
        <w:rPr>
          <w:rFonts w:cstheme="minorHAnsi"/>
        </w:rPr>
        <w:t xml:space="preserve"> Förderungsnehmer</w:t>
      </w:r>
      <w:r w:rsidR="0094252C">
        <w:rPr>
          <w:rFonts w:cstheme="minorHAnsi"/>
        </w:rPr>
        <w:t>*in</w:t>
      </w:r>
      <w:r w:rsidRPr="0094252C">
        <w:rPr>
          <w:rFonts w:cstheme="minorHAnsi"/>
          <w:b/>
        </w:rPr>
        <w:t>:</w:t>
      </w:r>
    </w:p>
    <w:p w14:paraId="0E86E2A3" w14:textId="77777777" w:rsidR="00BB180F" w:rsidRPr="00BB180F" w:rsidRDefault="00BB180F" w:rsidP="00BB180F">
      <w:pPr>
        <w:pStyle w:val="Listenabsatz"/>
        <w:tabs>
          <w:tab w:val="left" w:pos="360"/>
        </w:tabs>
        <w:spacing w:after="0" w:line="240" w:lineRule="auto"/>
        <w:ind w:left="1069"/>
        <w:jc w:val="both"/>
        <w:rPr>
          <w:rFonts w:cstheme="minorHAnsi"/>
          <w:b/>
          <w:i/>
          <w:u w:val="single"/>
        </w:rPr>
      </w:pPr>
    </w:p>
    <w:p w14:paraId="67B15151" w14:textId="77777777" w:rsidR="005B56EC" w:rsidRPr="00D03112" w:rsidRDefault="005B56EC" w:rsidP="005B56EC">
      <w:pPr>
        <w:spacing w:after="0" w:line="240" w:lineRule="auto"/>
        <w:ind w:left="360" w:firstLine="349"/>
        <w:jc w:val="both"/>
        <w:rPr>
          <w:rFonts w:cstheme="minorHAnsi"/>
        </w:rPr>
      </w:pPr>
      <w:r w:rsidRPr="00D03112">
        <w:rPr>
          <w:rFonts w:cstheme="minorHAnsi"/>
          <w:b/>
        </w:rPr>
        <w:t>Fahrt- und Nächtigungsspesen:</w:t>
      </w:r>
    </w:p>
    <w:p w14:paraId="188982EB" w14:textId="77777777" w:rsidR="005B56EC" w:rsidRPr="00BB180F" w:rsidRDefault="005B56EC" w:rsidP="005B56EC">
      <w:pPr>
        <w:pStyle w:val="Listenabsatz"/>
        <w:spacing w:after="0" w:line="240" w:lineRule="auto"/>
        <w:ind w:left="709"/>
        <w:jc w:val="both"/>
        <w:rPr>
          <w:bCs/>
          <w:sz w:val="10"/>
          <w:szCs w:val="10"/>
        </w:rPr>
      </w:pPr>
    </w:p>
    <w:p w14:paraId="6E7039D3" w14:textId="77777777" w:rsidR="00814670" w:rsidRDefault="005B56EC" w:rsidP="005B56EC">
      <w:pPr>
        <w:pStyle w:val="Listenabsatz"/>
        <w:spacing w:after="0" w:line="240" w:lineRule="auto"/>
        <w:ind w:left="709"/>
        <w:jc w:val="both"/>
        <w:rPr>
          <w:bCs/>
        </w:rPr>
      </w:pPr>
      <w:r>
        <w:rPr>
          <w:bCs/>
        </w:rPr>
        <w:t xml:space="preserve">Legen Sie ihre </w:t>
      </w:r>
      <w:r w:rsidRPr="00F013EC">
        <w:rPr>
          <w:bCs/>
        </w:rPr>
        <w:t>Fahrt- und Nächtigungspese</w:t>
      </w:r>
      <w:r>
        <w:rPr>
          <w:bCs/>
        </w:rPr>
        <w:t>n mit den entsprechenden</w:t>
      </w:r>
      <w:r w:rsidRPr="00F013EC">
        <w:rPr>
          <w:bCs/>
        </w:rPr>
        <w:t xml:space="preserve"> Belege</w:t>
      </w:r>
      <w:r>
        <w:rPr>
          <w:bCs/>
        </w:rPr>
        <w:t>n</w:t>
      </w:r>
      <w:r w:rsidRPr="00F013EC">
        <w:rPr>
          <w:bCs/>
        </w:rPr>
        <w:t xml:space="preserve"> (Fahrkarten, Hot</w:t>
      </w:r>
      <w:r>
        <w:rPr>
          <w:bCs/>
        </w:rPr>
        <w:t>elrechnungen, etc.) vor</w:t>
      </w:r>
      <w:r w:rsidRPr="00F013EC">
        <w:rPr>
          <w:bCs/>
        </w:rPr>
        <w:t>.</w:t>
      </w:r>
      <w:r>
        <w:rPr>
          <w:bCs/>
        </w:rPr>
        <w:t xml:space="preserve"> Bitte geben Sie zusätzlich den Grund der Reise, Ort, Datum und den*die Reiseteilnehmer*innen bekannt. Es gelten die Richtlinien des </w:t>
      </w:r>
      <w:r w:rsidRPr="00F4512A">
        <w:rPr>
          <w:b/>
          <w:noProof/>
          <w:lang w:eastAsia="de-AT"/>
        </w:rPr>
        <w:drawing>
          <wp:inline distT="0" distB="0" distL="0" distR="0" wp14:anchorId="306E8D73" wp14:editId="1C35342B">
            <wp:extent cx="103505" cy="103505"/>
            <wp:effectExtent l="0" t="0" r="0" b="0"/>
            <wp:docPr id="7" name="Grafik 7" descr="Bildergebnis für ZEichen für Lin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ildergebnis für ZEichen für Link">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bCs/>
        </w:rPr>
        <w:t xml:space="preserve"> </w:t>
      </w:r>
      <w:hyperlink r:id="rId13" w:history="1">
        <w:r w:rsidRPr="00B66134">
          <w:rPr>
            <w:rStyle w:val="Hyperlink"/>
            <w:bCs/>
          </w:rPr>
          <w:t>Landesreisegebührengesetzes</w:t>
        </w:r>
      </w:hyperlink>
      <w:r>
        <w:rPr>
          <w:bCs/>
        </w:rPr>
        <w:t xml:space="preserve"> i. d. g. F. </w:t>
      </w:r>
    </w:p>
    <w:p w14:paraId="6267464A" w14:textId="77777777" w:rsidR="00814670" w:rsidRDefault="00814670" w:rsidP="005B56EC">
      <w:pPr>
        <w:pStyle w:val="Listenabsatz"/>
        <w:spacing w:after="0" w:line="240" w:lineRule="auto"/>
        <w:ind w:left="709"/>
        <w:jc w:val="both"/>
        <w:rPr>
          <w:bCs/>
        </w:rPr>
      </w:pPr>
    </w:p>
    <w:p w14:paraId="2F0081CA" w14:textId="77777777" w:rsidR="00814670" w:rsidRDefault="00814670" w:rsidP="005B56EC">
      <w:pPr>
        <w:pStyle w:val="Listenabsatz"/>
        <w:spacing w:after="0" w:line="240" w:lineRule="auto"/>
        <w:ind w:left="709"/>
        <w:jc w:val="both"/>
        <w:rPr>
          <w:b/>
          <w:bCs/>
        </w:rPr>
      </w:pPr>
      <w:r w:rsidRPr="00814670">
        <w:rPr>
          <w:b/>
          <w:bCs/>
        </w:rPr>
        <w:lastRenderedPageBreak/>
        <w:t xml:space="preserve">Klimaticket </w:t>
      </w:r>
    </w:p>
    <w:p w14:paraId="417FF45B" w14:textId="77777777" w:rsidR="00814670" w:rsidRPr="00814670" w:rsidRDefault="00814670" w:rsidP="005B56EC">
      <w:pPr>
        <w:pStyle w:val="Listenabsatz"/>
        <w:spacing w:after="0" w:line="240" w:lineRule="auto"/>
        <w:ind w:left="709"/>
        <w:jc w:val="both"/>
        <w:rPr>
          <w:b/>
          <w:bCs/>
        </w:rPr>
      </w:pPr>
    </w:p>
    <w:p w14:paraId="64CE15F5" w14:textId="77777777" w:rsidR="005B56EC" w:rsidRDefault="005B56EC" w:rsidP="005B56EC">
      <w:pPr>
        <w:pStyle w:val="Listenabsatz"/>
        <w:spacing w:after="0" w:line="240" w:lineRule="auto"/>
        <w:ind w:left="709"/>
        <w:jc w:val="both"/>
        <w:rPr>
          <w:bCs/>
        </w:rPr>
      </w:pPr>
      <w:r w:rsidRPr="00814670">
        <w:rPr>
          <w:bCs/>
        </w:rPr>
        <w:t xml:space="preserve">Sollten Sie über ein Klimaticket verfügen, kann für die benötigten Reisetage jeweils der Tagessatz (je nach Art und Höhe des Tickets) geltend gemacht werden. Schließen Sie als Nachweis eine Kopie des Tickets bei. </w:t>
      </w:r>
    </w:p>
    <w:p w14:paraId="512D3C1B" w14:textId="77777777" w:rsidR="00814670" w:rsidRPr="00814670" w:rsidRDefault="00814670" w:rsidP="005B56EC">
      <w:pPr>
        <w:pStyle w:val="Listenabsatz"/>
        <w:spacing w:after="0" w:line="240" w:lineRule="auto"/>
        <w:ind w:left="709"/>
        <w:jc w:val="both"/>
        <w:rPr>
          <w:bCs/>
        </w:rPr>
      </w:pPr>
      <w:r>
        <w:rPr>
          <w:bCs/>
        </w:rPr>
        <w:t xml:space="preserve">Für das Klimaticket Ö (Vollpreis) beträgt der Tagessatz 3€, für das Klimaticket Steiermark Classic 1,60€ (Vollpreis). Ermäßigungen müssen berücksichtigt werden. </w:t>
      </w:r>
    </w:p>
    <w:p w14:paraId="4F67CB6C" w14:textId="77777777" w:rsidR="00BB180F" w:rsidRDefault="004624D1" w:rsidP="00846733">
      <w:pPr>
        <w:tabs>
          <w:tab w:val="left" w:pos="709"/>
        </w:tabs>
        <w:spacing w:after="0" w:line="240" w:lineRule="auto"/>
        <w:rPr>
          <w:rFonts w:cstheme="minorHAnsi"/>
          <w:b/>
        </w:rPr>
      </w:pPr>
      <w:r>
        <w:rPr>
          <w:rFonts w:cstheme="minorHAnsi"/>
          <w:b/>
        </w:rPr>
        <w:tab/>
      </w:r>
    </w:p>
    <w:p w14:paraId="5BF3D27D" w14:textId="77777777" w:rsidR="00BB180F" w:rsidRDefault="0004522E" w:rsidP="00BB180F">
      <w:pPr>
        <w:spacing w:after="0" w:line="240" w:lineRule="auto"/>
        <w:ind w:firstLine="709"/>
        <w:rPr>
          <w:rFonts w:cstheme="minorHAnsi"/>
          <w:b/>
        </w:rPr>
      </w:pPr>
      <w:r w:rsidRPr="00D03112">
        <w:rPr>
          <w:rFonts w:cstheme="minorHAnsi"/>
          <w:b/>
        </w:rPr>
        <w:t>Kilometergeld-Abrechnungen:</w:t>
      </w:r>
    </w:p>
    <w:p w14:paraId="33DEE099" w14:textId="77777777" w:rsidR="00BB180F" w:rsidRPr="00BB180F" w:rsidRDefault="00BB180F" w:rsidP="00BB180F">
      <w:pPr>
        <w:spacing w:after="0" w:line="240" w:lineRule="auto"/>
        <w:ind w:left="709" w:hanging="1"/>
        <w:rPr>
          <w:bCs/>
          <w:sz w:val="10"/>
          <w:szCs w:val="10"/>
        </w:rPr>
      </w:pPr>
    </w:p>
    <w:p w14:paraId="085B2999" w14:textId="77777777" w:rsidR="007F38D6" w:rsidRDefault="00BB180F" w:rsidP="002D211E">
      <w:pPr>
        <w:ind w:left="709" w:hanging="1"/>
        <w:jc w:val="both"/>
        <w:rPr>
          <w:bCs/>
        </w:rPr>
      </w:pPr>
      <w:r w:rsidRPr="00BB180F">
        <w:rPr>
          <w:bCs/>
        </w:rPr>
        <w:t>E</w:t>
      </w:r>
      <w:r w:rsidR="000E6033" w:rsidRPr="00BB180F">
        <w:rPr>
          <w:bCs/>
        </w:rPr>
        <w:t>rstell</w:t>
      </w:r>
      <w:r w:rsidR="00121086" w:rsidRPr="00BB180F">
        <w:rPr>
          <w:bCs/>
        </w:rPr>
        <w:t>en Sie für die Kilometergeld-Abrechnungen</w:t>
      </w:r>
      <w:r w:rsidR="0004522E" w:rsidRPr="00BB180F">
        <w:rPr>
          <w:bCs/>
        </w:rPr>
        <w:t xml:space="preserve"> eine detaillierte Reisekostenaufstellung (mit Name, Datum</w:t>
      </w:r>
      <w:r w:rsidR="00916E43" w:rsidRPr="00BB180F">
        <w:rPr>
          <w:bCs/>
        </w:rPr>
        <w:t>, Abfahrtsort, Zielort, gefahrene Tageskilometer</w:t>
      </w:r>
      <w:r w:rsidR="0004522E" w:rsidRPr="00BB180F">
        <w:rPr>
          <w:bCs/>
        </w:rPr>
        <w:t>, Betrag. Es g</w:t>
      </w:r>
      <w:r w:rsidR="004703CA" w:rsidRPr="00BB180F">
        <w:rPr>
          <w:bCs/>
        </w:rPr>
        <w:t xml:space="preserve">ilt </w:t>
      </w:r>
      <w:r w:rsidR="0004522E" w:rsidRPr="00BB180F">
        <w:rPr>
          <w:bCs/>
        </w:rPr>
        <w:t>das</w:t>
      </w:r>
      <w:r w:rsidR="00784703" w:rsidRPr="00BB180F">
        <w:rPr>
          <w:bCs/>
        </w:rPr>
        <w:t xml:space="preserve"> </w:t>
      </w:r>
      <w:r w:rsidR="00784703" w:rsidRPr="00F4512A">
        <w:rPr>
          <w:b/>
          <w:noProof/>
          <w:lang w:eastAsia="de-AT"/>
        </w:rPr>
        <w:drawing>
          <wp:inline distT="0" distB="0" distL="0" distR="0" wp14:anchorId="401F22B9" wp14:editId="0583E987">
            <wp:extent cx="103505" cy="103505"/>
            <wp:effectExtent l="0" t="0" r="0" b="0"/>
            <wp:docPr id="2" name="Grafik 2" descr="Bildergebnis für ZEichen für Lin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ildergebnis für ZEichen für Link">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04522E" w:rsidRPr="00BB180F">
        <w:rPr>
          <w:bCs/>
        </w:rPr>
        <w:t xml:space="preserve"> </w:t>
      </w:r>
      <w:hyperlink r:id="rId14" w:history="1">
        <w:r w:rsidR="00F4512A" w:rsidRPr="00BB180F">
          <w:rPr>
            <w:rStyle w:val="Hyperlink"/>
            <w:bCs/>
          </w:rPr>
          <w:t>amtliche Kilometergeld</w:t>
        </w:r>
      </w:hyperlink>
      <w:r w:rsidR="00F4512A" w:rsidRPr="00BB180F">
        <w:rPr>
          <w:bCs/>
        </w:rPr>
        <w:t>.</w:t>
      </w:r>
      <w:r w:rsidR="00D61445">
        <w:rPr>
          <w:bCs/>
        </w:rPr>
        <w:t xml:space="preserve"> Maut</w:t>
      </w:r>
      <w:r w:rsidR="007101CF">
        <w:rPr>
          <w:bCs/>
        </w:rPr>
        <w:t>-</w:t>
      </w:r>
      <w:r w:rsidR="00D61445">
        <w:rPr>
          <w:bCs/>
        </w:rPr>
        <w:t xml:space="preserve"> </w:t>
      </w:r>
      <w:r w:rsidR="00FA1CF7" w:rsidRPr="002C75B4">
        <w:rPr>
          <w:bCs/>
        </w:rPr>
        <w:t xml:space="preserve">und Tankgebühren </w:t>
      </w:r>
      <w:r w:rsidR="00D61445" w:rsidRPr="002C75B4">
        <w:rPr>
          <w:bCs/>
        </w:rPr>
        <w:t>sind im</w:t>
      </w:r>
      <w:r w:rsidR="00D61445">
        <w:rPr>
          <w:bCs/>
        </w:rPr>
        <w:t xml:space="preserve"> Kilometergeld bereits einberechnet und können </w:t>
      </w:r>
      <w:r w:rsidR="00D61445" w:rsidRPr="00D61445">
        <w:rPr>
          <w:b/>
          <w:bCs/>
        </w:rPr>
        <w:t>nicht zusätzlich</w:t>
      </w:r>
      <w:r w:rsidR="00D61445">
        <w:rPr>
          <w:bCs/>
        </w:rPr>
        <w:t xml:space="preserve"> geltend gemacht werden. </w:t>
      </w:r>
    </w:p>
    <w:p w14:paraId="2C578828" w14:textId="77777777" w:rsidR="0004522E" w:rsidRPr="00D03112" w:rsidRDefault="0004522E" w:rsidP="008B7656">
      <w:pPr>
        <w:spacing w:after="0" w:line="240" w:lineRule="auto"/>
        <w:ind w:left="360" w:firstLine="349"/>
        <w:jc w:val="both"/>
        <w:rPr>
          <w:rFonts w:cstheme="minorHAnsi"/>
          <w:b/>
        </w:rPr>
      </w:pPr>
      <w:r w:rsidRPr="00D03112">
        <w:rPr>
          <w:rFonts w:cstheme="minorHAnsi"/>
          <w:b/>
        </w:rPr>
        <w:t>Flugkosten:</w:t>
      </w:r>
    </w:p>
    <w:p w14:paraId="350F3B80" w14:textId="77777777" w:rsidR="00BB180F" w:rsidRPr="00BB180F" w:rsidRDefault="00BB180F" w:rsidP="00782288">
      <w:pPr>
        <w:pStyle w:val="Listenabsatz"/>
        <w:spacing w:after="0" w:line="240" w:lineRule="auto"/>
        <w:ind w:left="709"/>
        <w:jc w:val="both"/>
        <w:rPr>
          <w:bCs/>
          <w:sz w:val="10"/>
          <w:szCs w:val="10"/>
        </w:rPr>
      </w:pPr>
    </w:p>
    <w:p w14:paraId="246A7697" w14:textId="77777777" w:rsidR="00782288" w:rsidRPr="00782288" w:rsidRDefault="00916E43" w:rsidP="00782288">
      <w:pPr>
        <w:pStyle w:val="Listenabsatz"/>
        <w:spacing w:after="0" w:line="240" w:lineRule="auto"/>
        <w:ind w:left="709"/>
        <w:jc w:val="both"/>
        <w:rPr>
          <w:bCs/>
        </w:rPr>
      </w:pPr>
      <w:r>
        <w:rPr>
          <w:bCs/>
        </w:rPr>
        <w:t xml:space="preserve">Legen </w:t>
      </w:r>
      <w:r w:rsidR="00121086">
        <w:rPr>
          <w:bCs/>
        </w:rPr>
        <w:t>Sie f</w:t>
      </w:r>
      <w:r>
        <w:rPr>
          <w:bCs/>
        </w:rPr>
        <w:t xml:space="preserve">ür </w:t>
      </w:r>
      <w:r w:rsidRPr="002C75B4">
        <w:rPr>
          <w:bCs/>
        </w:rPr>
        <w:t>Flugb</w:t>
      </w:r>
      <w:r w:rsidR="0004522E" w:rsidRPr="002C75B4">
        <w:rPr>
          <w:bCs/>
        </w:rPr>
        <w:t>uchungen</w:t>
      </w:r>
      <w:r w:rsidR="007101CF" w:rsidRPr="002C75B4">
        <w:rPr>
          <w:bCs/>
        </w:rPr>
        <w:t xml:space="preserve">, welche </w:t>
      </w:r>
      <w:r w:rsidRPr="002C75B4">
        <w:rPr>
          <w:bCs/>
        </w:rPr>
        <w:t>direkt</w:t>
      </w:r>
      <w:r>
        <w:rPr>
          <w:bCs/>
        </w:rPr>
        <w:t xml:space="preserve"> bei Fluggesellschaften oder in</w:t>
      </w:r>
      <w:r w:rsidR="00121086">
        <w:rPr>
          <w:bCs/>
        </w:rPr>
        <w:t xml:space="preserve"> Reisebüros</w:t>
      </w:r>
      <w:r w:rsidR="007101CF">
        <w:rPr>
          <w:bCs/>
        </w:rPr>
        <w:t xml:space="preserve"> gebucht wurden</w:t>
      </w:r>
      <w:r w:rsidR="00B566BB">
        <w:rPr>
          <w:bCs/>
        </w:rPr>
        <w:t>,</w:t>
      </w:r>
      <w:r w:rsidR="0004522E" w:rsidRPr="00F65D33">
        <w:rPr>
          <w:bCs/>
        </w:rPr>
        <w:t xml:space="preserve"> </w:t>
      </w:r>
      <w:r w:rsidR="00BE2E36">
        <w:rPr>
          <w:bCs/>
        </w:rPr>
        <w:t xml:space="preserve">die Ihnen ausgestellte </w:t>
      </w:r>
      <w:r w:rsidR="0004522E" w:rsidRPr="00F65D33">
        <w:rPr>
          <w:bCs/>
        </w:rPr>
        <w:t xml:space="preserve">Rechnung </w:t>
      </w:r>
      <w:r w:rsidR="00BE2E36">
        <w:rPr>
          <w:bCs/>
        </w:rPr>
        <w:t>bei.</w:t>
      </w:r>
      <w:r w:rsidR="0004522E" w:rsidRPr="00F65D33">
        <w:rPr>
          <w:bCs/>
        </w:rPr>
        <w:t xml:space="preserve"> </w:t>
      </w:r>
      <w:r>
        <w:rPr>
          <w:bCs/>
        </w:rPr>
        <w:t>B</w:t>
      </w:r>
      <w:r w:rsidR="00DD3184" w:rsidRPr="00F65D33">
        <w:rPr>
          <w:bCs/>
        </w:rPr>
        <w:t>ei</w:t>
      </w:r>
      <w:r>
        <w:rPr>
          <w:bCs/>
        </w:rPr>
        <w:t xml:space="preserve"> Buchungen im</w:t>
      </w:r>
      <w:r w:rsidR="00595AC3">
        <w:rPr>
          <w:bCs/>
        </w:rPr>
        <w:t xml:space="preserve"> Internet </w:t>
      </w:r>
      <w:r>
        <w:rPr>
          <w:bCs/>
        </w:rPr>
        <w:t xml:space="preserve">übermitteln Sie uns </w:t>
      </w:r>
      <w:r w:rsidR="00121086">
        <w:rPr>
          <w:bCs/>
        </w:rPr>
        <w:t xml:space="preserve">die Buchungsbestätigung, </w:t>
      </w:r>
      <w:r w:rsidR="00610D8B">
        <w:rPr>
          <w:bCs/>
        </w:rPr>
        <w:t xml:space="preserve">sowie </w:t>
      </w:r>
      <w:r w:rsidR="00121086">
        <w:rPr>
          <w:bCs/>
        </w:rPr>
        <w:t>den</w:t>
      </w:r>
      <w:r w:rsidR="00DD3184" w:rsidRPr="00F65D33">
        <w:rPr>
          <w:bCs/>
        </w:rPr>
        <w:t xml:space="preserve"> dazugehörige</w:t>
      </w:r>
      <w:r w:rsidR="00121086">
        <w:rPr>
          <w:bCs/>
        </w:rPr>
        <w:t>n</w:t>
      </w:r>
      <w:r w:rsidR="00DD3184" w:rsidRPr="00F65D33">
        <w:rPr>
          <w:bCs/>
        </w:rPr>
        <w:t xml:space="preserve"> Zahlungsnachweis. </w:t>
      </w:r>
      <w:r w:rsidR="002F4FAF">
        <w:rPr>
          <w:bCs/>
        </w:rPr>
        <w:t>Für den Fall, dass Sie</w:t>
      </w:r>
      <w:r w:rsidR="00782288" w:rsidRPr="00782288">
        <w:rPr>
          <w:bCs/>
        </w:rPr>
        <w:t xml:space="preserve"> Flugticket</w:t>
      </w:r>
      <w:r>
        <w:rPr>
          <w:bCs/>
        </w:rPr>
        <w:t>s mit der</w:t>
      </w:r>
      <w:r w:rsidR="002F4FAF">
        <w:rPr>
          <w:bCs/>
        </w:rPr>
        <w:t xml:space="preserve"> Kreditkarte bezahlen,</w:t>
      </w:r>
      <w:r>
        <w:rPr>
          <w:bCs/>
        </w:rPr>
        <w:t xml:space="preserve"> legen</w:t>
      </w:r>
      <w:r w:rsidR="00121086">
        <w:rPr>
          <w:bCs/>
        </w:rPr>
        <w:t xml:space="preserve"> Sie </w:t>
      </w:r>
      <w:r w:rsidR="00782288" w:rsidRPr="00782288">
        <w:rPr>
          <w:bCs/>
        </w:rPr>
        <w:t>die Kreditkarten-Abrech</w:t>
      </w:r>
      <w:r w:rsidR="00782288" w:rsidRPr="00782288">
        <w:rPr>
          <w:bCs/>
        </w:rPr>
        <w:softHyphen/>
        <w:t>nung sowie die Buchungs</w:t>
      </w:r>
      <w:r>
        <w:rPr>
          <w:bCs/>
        </w:rPr>
        <w:t xml:space="preserve">bestätigung </w:t>
      </w:r>
      <w:r w:rsidR="00A9556C">
        <w:rPr>
          <w:bCs/>
        </w:rPr>
        <w:t>bei</w:t>
      </w:r>
      <w:r w:rsidR="00782288" w:rsidRPr="00782288">
        <w:rPr>
          <w:bCs/>
        </w:rPr>
        <w:t>.</w:t>
      </w:r>
    </w:p>
    <w:p w14:paraId="23545793" w14:textId="77777777" w:rsidR="00BD444F" w:rsidRDefault="00BD444F" w:rsidP="007F38D6">
      <w:pPr>
        <w:spacing w:after="0" w:line="240" w:lineRule="auto"/>
        <w:ind w:left="360" w:firstLine="349"/>
        <w:jc w:val="both"/>
        <w:rPr>
          <w:rFonts w:cstheme="minorHAnsi"/>
          <w:b/>
        </w:rPr>
      </w:pPr>
    </w:p>
    <w:p w14:paraId="09376646" w14:textId="77777777" w:rsidR="007F38D6" w:rsidRPr="007F38D6" w:rsidRDefault="007F38D6" w:rsidP="007F38D6">
      <w:pPr>
        <w:spacing w:after="0" w:line="240" w:lineRule="auto"/>
        <w:ind w:left="360" w:firstLine="349"/>
        <w:jc w:val="both"/>
        <w:rPr>
          <w:rFonts w:cstheme="minorHAnsi"/>
          <w:b/>
        </w:rPr>
      </w:pPr>
      <w:r w:rsidRPr="007F38D6">
        <w:rPr>
          <w:rFonts w:cstheme="minorHAnsi"/>
          <w:b/>
        </w:rPr>
        <w:t>Taxikosten:</w:t>
      </w:r>
    </w:p>
    <w:p w14:paraId="2D5B5430" w14:textId="77777777" w:rsidR="00BB180F" w:rsidRPr="00BB180F" w:rsidRDefault="00BB180F" w:rsidP="007F38D6">
      <w:pPr>
        <w:spacing w:after="0" w:line="240" w:lineRule="auto"/>
        <w:ind w:left="709"/>
        <w:jc w:val="both"/>
        <w:rPr>
          <w:bCs/>
          <w:sz w:val="10"/>
          <w:szCs w:val="10"/>
        </w:rPr>
      </w:pPr>
    </w:p>
    <w:p w14:paraId="23B9773A" w14:textId="77777777" w:rsidR="007F38D6" w:rsidRDefault="005660CD" w:rsidP="007F38D6">
      <w:pPr>
        <w:spacing w:after="0" w:line="240" w:lineRule="auto"/>
        <w:ind w:left="709"/>
        <w:jc w:val="both"/>
        <w:rPr>
          <w:bCs/>
        </w:rPr>
      </w:pPr>
      <w:r>
        <w:rPr>
          <w:bCs/>
        </w:rPr>
        <w:t>Taxi-Rechnungen</w:t>
      </w:r>
      <w:r w:rsidR="00784703">
        <w:rPr>
          <w:bCs/>
        </w:rPr>
        <w:t xml:space="preserve"> können</w:t>
      </w:r>
      <w:r>
        <w:rPr>
          <w:bCs/>
        </w:rPr>
        <w:t xml:space="preserve"> nur</w:t>
      </w:r>
      <w:r w:rsidR="00784703">
        <w:rPr>
          <w:bCs/>
        </w:rPr>
        <w:t xml:space="preserve"> in begründeten Ausnahmefällen anerkannt werden</w:t>
      </w:r>
      <w:r>
        <w:rPr>
          <w:bCs/>
        </w:rPr>
        <w:t>. Führen Sie in diesem</w:t>
      </w:r>
      <w:r w:rsidR="00BE2E36">
        <w:rPr>
          <w:bCs/>
        </w:rPr>
        <w:br/>
      </w:r>
      <w:r>
        <w:rPr>
          <w:bCs/>
        </w:rPr>
        <w:t xml:space="preserve">Fall </w:t>
      </w:r>
      <w:r w:rsidR="00916E43">
        <w:rPr>
          <w:bCs/>
        </w:rPr>
        <w:t xml:space="preserve">die Namen der Fahrgäste, </w:t>
      </w:r>
      <w:r w:rsidR="007F38D6" w:rsidRPr="007F38D6">
        <w:rPr>
          <w:bCs/>
        </w:rPr>
        <w:t>die Wegstrecke</w:t>
      </w:r>
      <w:r w:rsidR="00916E43">
        <w:rPr>
          <w:bCs/>
        </w:rPr>
        <w:t xml:space="preserve"> sowie eine Begründung</w:t>
      </w:r>
      <w:r w:rsidR="007F38D6" w:rsidRPr="007F38D6">
        <w:rPr>
          <w:bCs/>
        </w:rPr>
        <w:t xml:space="preserve"> </w:t>
      </w:r>
      <w:r>
        <w:rPr>
          <w:bCs/>
        </w:rPr>
        <w:t xml:space="preserve">an. </w:t>
      </w:r>
    </w:p>
    <w:p w14:paraId="1D1FB1FB" w14:textId="77777777" w:rsidR="007F38D6" w:rsidRPr="007F38D6" w:rsidRDefault="007F38D6" w:rsidP="007F38D6">
      <w:pPr>
        <w:pStyle w:val="Listenabsatz"/>
        <w:spacing w:after="0" w:line="240" w:lineRule="auto"/>
        <w:ind w:left="1276"/>
        <w:jc w:val="both"/>
        <w:rPr>
          <w:bCs/>
        </w:rPr>
      </w:pPr>
    </w:p>
    <w:p w14:paraId="63FBAFB7" w14:textId="77777777" w:rsidR="0004522E" w:rsidRPr="0094252C" w:rsidRDefault="002F4FAF" w:rsidP="00BB180F">
      <w:pPr>
        <w:pStyle w:val="Listenabsatz"/>
        <w:numPr>
          <w:ilvl w:val="0"/>
          <w:numId w:val="40"/>
        </w:numPr>
        <w:tabs>
          <w:tab w:val="left" w:pos="360"/>
        </w:tabs>
        <w:spacing w:after="0" w:line="240" w:lineRule="auto"/>
        <w:jc w:val="both"/>
        <w:rPr>
          <w:rFonts w:cstheme="minorHAnsi"/>
        </w:rPr>
      </w:pPr>
      <w:r w:rsidRPr="0094252C">
        <w:rPr>
          <w:rFonts w:cstheme="minorHAnsi"/>
        </w:rPr>
        <w:t>Reisekosten, die nicht den</w:t>
      </w:r>
      <w:r w:rsidR="00012F38" w:rsidRPr="0094252C">
        <w:rPr>
          <w:rFonts w:cstheme="minorHAnsi"/>
        </w:rPr>
        <w:t>*</w:t>
      </w:r>
      <w:r w:rsidR="001E7A3A" w:rsidRPr="0094252C">
        <w:rPr>
          <w:rFonts w:cstheme="minorHAnsi"/>
        </w:rPr>
        <w:t>die</w:t>
      </w:r>
      <w:r w:rsidR="002D211E" w:rsidRPr="0094252C">
        <w:rPr>
          <w:rFonts w:cstheme="minorHAnsi"/>
        </w:rPr>
        <w:t xml:space="preserve"> Förderungsnehmer</w:t>
      </w:r>
      <w:r w:rsidR="00012F38" w:rsidRPr="0094252C">
        <w:rPr>
          <w:rFonts w:cstheme="minorHAnsi"/>
        </w:rPr>
        <w:t>*in</w:t>
      </w:r>
      <w:r w:rsidR="001E7A3A" w:rsidRPr="0094252C">
        <w:rPr>
          <w:rFonts w:cstheme="minorHAnsi"/>
        </w:rPr>
        <w:t>n</w:t>
      </w:r>
      <w:r w:rsidR="00012F38" w:rsidRPr="0094252C">
        <w:rPr>
          <w:rFonts w:cstheme="minorHAnsi"/>
        </w:rPr>
        <w:t>en</w:t>
      </w:r>
      <w:r w:rsidRPr="0094252C">
        <w:rPr>
          <w:rFonts w:cstheme="minorHAnsi"/>
        </w:rPr>
        <w:t xml:space="preserve"> betreffen</w:t>
      </w:r>
      <w:r w:rsidR="0004522E" w:rsidRPr="0094252C">
        <w:rPr>
          <w:rFonts w:cstheme="minorHAnsi"/>
        </w:rPr>
        <w:t xml:space="preserve">: </w:t>
      </w:r>
    </w:p>
    <w:p w14:paraId="4990EEE6" w14:textId="77777777" w:rsidR="00BB180F" w:rsidRDefault="00BB180F" w:rsidP="00BB180F">
      <w:pPr>
        <w:spacing w:after="0" w:line="240" w:lineRule="auto"/>
        <w:ind w:left="709"/>
        <w:jc w:val="both"/>
        <w:rPr>
          <w:rFonts w:cstheme="minorHAnsi"/>
        </w:rPr>
      </w:pPr>
    </w:p>
    <w:p w14:paraId="5829CB37" w14:textId="77777777" w:rsidR="0004522E" w:rsidRDefault="0004522E" w:rsidP="00BB180F">
      <w:pPr>
        <w:spacing w:after="0" w:line="240" w:lineRule="auto"/>
        <w:ind w:left="709"/>
        <w:jc w:val="both"/>
        <w:rPr>
          <w:rFonts w:cstheme="minorHAnsi"/>
        </w:rPr>
      </w:pPr>
      <w:r w:rsidRPr="00D03112">
        <w:rPr>
          <w:rFonts w:cstheme="minorHAnsi"/>
        </w:rPr>
        <w:t>Reisekosten</w:t>
      </w:r>
      <w:r w:rsidR="00916E43">
        <w:rPr>
          <w:rFonts w:cstheme="minorHAnsi"/>
        </w:rPr>
        <w:t>, die nicht den</w:t>
      </w:r>
      <w:r w:rsidR="00012F38">
        <w:rPr>
          <w:rFonts w:cstheme="minorHAnsi"/>
        </w:rPr>
        <w:t>*</w:t>
      </w:r>
      <w:r w:rsidR="001E7A3A">
        <w:rPr>
          <w:rFonts w:cstheme="minorHAnsi"/>
        </w:rPr>
        <w:t>die</w:t>
      </w:r>
      <w:r w:rsidR="00916E43">
        <w:rPr>
          <w:rFonts w:cstheme="minorHAnsi"/>
        </w:rPr>
        <w:t xml:space="preserve"> Förderungsnehmer</w:t>
      </w:r>
      <w:r w:rsidR="00012F38">
        <w:rPr>
          <w:rFonts w:cstheme="minorHAnsi"/>
        </w:rPr>
        <w:t>*inne</w:t>
      </w:r>
      <w:r w:rsidR="001E7A3A">
        <w:rPr>
          <w:rFonts w:cstheme="minorHAnsi"/>
        </w:rPr>
        <w:t>n</w:t>
      </w:r>
      <w:r w:rsidR="00916E43">
        <w:rPr>
          <w:rFonts w:cstheme="minorHAnsi"/>
        </w:rPr>
        <w:t xml:space="preserve"> betreffen,</w:t>
      </w:r>
      <w:r w:rsidRPr="00D03112">
        <w:rPr>
          <w:rFonts w:cstheme="minorHAnsi"/>
        </w:rPr>
        <w:t xml:space="preserve"> können gegen Vorlage einer Honorarnote auch </w:t>
      </w:r>
      <w:r w:rsidRPr="00F06ED4">
        <w:rPr>
          <w:rFonts w:cstheme="minorHAnsi"/>
        </w:rPr>
        <w:t>pauschal</w:t>
      </w:r>
      <w:r w:rsidRPr="00D03112">
        <w:rPr>
          <w:rFonts w:cstheme="minorHAnsi"/>
        </w:rPr>
        <w:t xml:space="preserve"> abgegolten werden.</w:t>
      </w:r>
    </w:p>
    <w:p w14:paraId="5665D8C4" w14:textId="77777777" w:rsidR="00562486" w:rsidRDefault="00562486">
      <w:pPr>
        <w:rPr>
          <w:rFonts w:cstheme="minorHAnsi"/>
        </w:rPr>
      </w:pPr>
    </w:p>
    <w:p w14:paraId="1C39C49A" w14:textId="77777777" w:rsidR="00BB180F" w:rsidRPr="00562486" w:rsidRDefault="00916E43" w:rsidP="00E25F93">
      <w:pPr>
        <w:pStyle w:val="Listenabsatz"/>
        <w:numPr>
          <w:ilvl w:val="0"/>
          <w:numId w:val="18"/>
        </w:numPr>
        <w:spacing w:after="0" w:line="240" w:lineRule="auto"/>
        <w:ind w:left="709"/>
        <w:jc w:val="both"/>
        <w:rPr>
          <w:sz w:val="10"/>
          <w:szCs w:val="10"/>
        </w:rPr>
      </w:pPr>
      <w:r w:rsidRPr="00562486">
        <w:rPr>
          <w:b/>
          <w:bCs/>
          <w:u w:val="single"/>
        </w:rPr>
        <w:t>Repräsentations-</w:t>
      </w:r>
      <w:r w:rsidR="0094252C" w:rsidRPr="00562486">
        <w:rPr>
          <w:b/>
          <w:bCs/>
          <w:u w:val="single"/>
        </w:rPr>
        <w:t>/</w:t>
      </w:r>
      <w:r w:rsidR="00271740" w:rsidRPr="00562486">
        <w:rPr>
          <w:b/>
          <w:bCs/>
          <w:u w:val="single"/>
        </w:rPr>
        <w:t>Bewirtung</w:t>
      </w:r>
      <w:r w:rsidRPr="00562486">
        <w:rPr>
          <w:b/>
          <w:bCs/>
          <w:u w:val="single"/>
        </w:rPr>
        <w:t>skosten</w:t>
      </w:r>
      <w:r w:rsidR="00271740" w:rsidRPr="00562486">
        <w:rPr>
          <w:b/>
          <w:bCs/>
          <w:u w:val="single"/>
        </w:rPr>
        <w:t>:</w:t>
      </w:r>
    </w:p>
    <w:p w14:paraId="6F3802E9" w14:textId="77777777" w:rsidR="0094252C" w:rsidRDefault="00271740" w:rsidP="00BE2E36">
      <w:pPr>
        <w:spacing w:after="0" w:line="240" w:lineRule="auto"/>
        <w:ind w:left="709"/>
        <w:contextualSpacing/>
        <w:jc w:val="both"/>
      </w:pPr>
      <w:r w:rsidRPr="00C02B8A">
        <w:t>Repräsentations</w:t>
      </w:r>
      <w:r w:rsidR="0094252C">
        <w:t>- und Bewirtungs</w:t>
      </w:r>
      <w:r w:rsidRPr="00C02B8A">
        <w:t xml:space="preserve">kosten dienen dazu, geschäftliche Kontakte aufzunehmen oder zu pflegen. </w:t>
      </w:r>
      <w:r w:rsidR="00AE3B90" w:rsidRPr="00C02B8A">
        <w:t>Sie</w:t>
      </w:r>
      <w:r w:rsidR="0094252C">
        <w:t xml:space="preserve"> </w:t>
      </w:r>
      <w:r w:rsidR="00EE23A5">
        <w:t>werden</w:t>
      </w:r>
      <w:r w:rsidR="0094252C">
        <w:t xml:space="preserve"> </w:t>
      </w:r>
      <w:r w:rsidR="00EE23A5">
        <w:t>nur eingeschränkt anerkannt und müssen jedenfalls in unmittelbarem</w:t>
      </w:r>
      <w:r w:rsidR="00AE3B90" w:rsidRPr="00C02B8A">
        <w:t xml:space="preserve"> Zusammenhang mit de</w:t>
      </w:r>
      <w:r w:rsidR="00BE2E36">
        <w:t>m geförderten Projekt</w:t>
      </w:r>
      <w:r w:rsidR="0094252C" w:rsidRPr="00E71954">
        <w:t>/Vorhaben</w:t>
      </w:r>
      <w:r w:rsidR="00AE3B90" w:rsidRPr="00C02B8A">
        <w:t xml:space="preserve"> stehen. </w:t>
      </w:r>
    </w:p>
    <w:p w14:paraId="52D4A2F9" w14:textId="77777777" w:rsidR="00271740" w:rsidRDefault="00271740" w:rsidP="00BE2E36">
      <w:pPr>
        <w:spacing w:after="0" w:line="240" w:lineRule="auto"/>
        <w:ind w:left="709"/>
        <w:contextualSpacing/>
        <w:jc w:val="both"/>
      </w:pPr>
      <w:r w:rsidRPr="00C02B8A">
        <w:t>Bewirtungen aus persönlichem Anlass (z.B.</w:t>
      </w:r>
      <w:r w:rsidR="00916E43">
        <w:t xml:space="preserve"> Geburtstage, Feiern, etc.),</w:t>
      </w:r>
      <w:r w:rsidRPr="00C02B8A">
        <w:t xml:space="preserve"> im eigenen Haushalt</w:t>
      </w:r>
      <w:r w:rsidR="00916E43">
        <w:t xml:space="preserve"> oder zur Versorgung der Projektbeteiligten während des Projektzeitraumes werden </w:t>
      </w:r>
      <w:r w:rsidRPr="00C02B8A">
        <w:t>generell nich</w:t>
      </w:r>
      <w:r w:rsidR="00916E43">
        <w:t xml:space="preserve">t anerkannt. In jedem Fall müssen Sie </w:t>
      </w:r>
      <w:r w:rsidRPr="00C02B8A">
        <w:t>zur Abschätzung einer möglichen Ane</w:t>
      </w:r>
      <w:r w:rsidR="008F2D73">
        <w:t xml:space="preserve">rkennung eine Dokumentation und </w:t>
      </w:r>
      <w:r w:rsidRPr="00C02B8A">
        <w:t xml:space="preserve">eine nachvollziehbare, aussagekräftige Begründung </w:t>
      </w:r>
      <w:r w:rsidR="00BE2E36">
        <w:t xml:space="preserve">und die beteiligten Personen angeben. </w:t>
      </w:r>
      <w:r>
        <w:t xml:space="preserve">Dazu verwenden Sie bitte </w:t>
      </w:r>
      <w:r w:rsidR="0094252C">
        <w:t xml:space="preserve">das </w:t>
      </w:r>
      <w:r w:rsidRPr="0094252C">
        <w:rPr>
          <w:b/>
        </w:rPr>
        <w:t>Formular</w:t>
      </w:r>
      <w:r w:rsidR="0094252C" w:rsidRPr="0094252C">
        <w:t xml:space="preserve"> Aufstellung Repräsentations-/Bewirtungskosten</w:t>
      </w:r>
      <w:r w:rsidR="0094252C">
        <w:t>.</w:t>
      </w:r>
    </w:p>
    <w:p w14:paraId="427D0DE3" w14:textId="77777777" w:rsidR="001B06FC" w:rsidRDefault="001B06FC" w:rsidP="00BE2E36">
      <w:pPr>
        <w:spacing w:after="0" w:line="240" w:lineRule="auto"/>
        <w:ind w:left="709"/>
        <w:contextualSpacing/>
        <w:jc w:val="both"/>
      </w:pPr>
    </w:p>
    <w:p w14:paraId="528A98BA" w14:textId="77777777" w:rsidR="001B06FC" w:rsidRDefault="001B06FC" w:rsidP="00BE2E36">
      <w:pPr>
        <w:spacing w:after="0" w:line="240" w:lineRule="auto"/>
        <w:ind w:left="709"/>
        <w:contextualSpacing/>
        <w:jc w:val="both"/>
        <w:rPr>
          <w:b/>
          <w:bCs/>
          <w:u w:val="single"/>
        </w:rPr>
      </w:pPr>
    </w:p>
    <w:p w14:paraId="2A11FA8D" w14:textId="77777777" w:rsidR="0004522E" w:rsidRPr="00F65D33" w:rsidRDefault="0004522E" w:rsidP="002D211E">
      <w:pPr>
        <w:pStyle w:val="Listenabsatz"/>
        <w:numPr>
          <w:ilvl w:val="0"/>
          <w:numId w:val="18"/>
        </w:numPr>
        <w:spacing w:after="0" w:line="240" w:lineRule="auto"/>
        <w:jc w:val="both"/>
        <w:rPr>
          <w:b/>
          <w:bCs/>
          <w:u w:val="single"/>
        </w:rPr>
      </w:pPr>
      <w:r w:rsidRPr="00F65D33">
        <w:rPr>
          <w:b/>
          <w:bCs/>
          <w:u w:val="single"/>
        </w:rPr>
        <w:t>Miet- und Betriebskosten, Versicherungen:</w:t>
      </w:r>
    </w:p>
    <w:p w14:paraId="0EC5CB0B" w14:textId="77777777" w:rsidR="00BB180F" w:rsidRPr="00BB180F" w:rsidRDefault="00BB180F" w:rsidP="002D211E">
      <w:pPr>
        <w:spacing w:after="0" w:line="240" w:lineRule="auto"/>
        <w:ind w:left="709"/>
        <w:jc w:val="both"/>
        <w:rPr>
          <w:rFonts w:cstheme="minorHAnsi"/>
          <w:sz w:val="10"/>
          <w:szCs w:val="10"/>
        </w:rPr>
      </w:pPr>
    </w:p>
    <w:p w14:paraId="550B13FA" w14:textId="77777777" w:rsidR="0004522E" w:rsidRDefault="0004522E" w:rsidP="00F65D33">
      <w:pPr>
        <w:spacing w:after="0" w:line="220" w:lineRule="atLeast"/>
        <w:ind w:left="709"/>
        <w:jc w:val="both"/>
        <w:rPr>
          <w:rFonts w:cstheme="minorHAnsi"/>
        </w:rPr>
      </w:pPr>
      <w:r w:rsidRPr="00D03112">
        <w:rPr>
          <w:rFonts w:cstheme="minorHAnsi"/>
        </w:rPr>
        <w:t xml:space="preserve">Bei Miet- bzw. Betriebskosten, etc. </w:t>
      </w:r>
      <w:r w:rsidR="003E6835">
        <w:rPr>
          <w:rFonts w:cstheme="minorHAnsi"/>
        </w:rPr>
        <w:t xml:space="preserve">legen Sie </w:t>
      </w:r>
      <w:r w:rsidRPr="00D03112">
        <w:rPr>
          <w:rFonts w:cstheme="minorHAnsi"/>
        </w:rPr>
        <w:t xml:space="preserve">jeweils die </w:t>
      </w:r>
      <w:r w:rsidRPr="007F7D92">
        <w:rPr>
          <w:rFonts w:cstheme="minorHAnsi"/>
        </w:rPr>
        <w:t>Vorschreibungen (Mietvertrag, Jahresabrechnung</w:t>
      </w:r>
      <w:r w:rsidR="00FD0E9D">
        <w:rPr>
          <w:rFonts w:cstheme="minorHAnsi"/>
        </w:rPr>
        <w:t>,</w:t>
      </w:r>
      <w:r w:rsidR="003E6835">
        <w:rPr>
          <w:rFonts w:cstheme="minorHAnsi"/>
        </w:rPr>
        <w:t xml:space="preserve"> Energiebezug etc.) und den</w:t>
      </w:r>
      <w:r w:rsidRPr="00D03112">
        <w:rPr>
          <w:rFonts w:cstheme="minorHAnsi"/>
        </w:rPr>
        <w:t xml:space="preserve"> Zahlungsnachweis vor. </w:t>
      </w:r>
      <w:r w:rsidR="00A9556C">
        <w:rPr>
          <w:rFonts w:cstheme="minorHAnsi"/>
        </w:rPr>
        <w:t>B</w:t>
      </w:r>
      <w:r w:rsidR="00A9556C" w:rsidRPr="00D03112">
        <w:rPr>
          <w:rFonts w:cstheme="minorHAnsi"/>
        </w:rPr>
        <w:t>ei förderfähigen Versicherungen</w:t>
      </w:r>
      <w:r w:rsidR="00057BA7">
        <w:rPr>
          <w:rFonts w:cstheme="minorHAnsi"/>
        </w:rPr>
        <w:t xml:space="preserve"> </w:t>
      </w:r>
      <w:r w:rsidR="00A9556C">
        <w:rPr>
          <w:rFonts w:cstheme="minorHAnsi"/>
        </w:rPr>
        <w:t>ü</w:t>
      </w:r>
      <w:r w:rsidR="00872EDC">
        <w:rPr>
          <w:rFonts w:cstheme="minorHAnsi"/>
        </w:rPr>
        <w:t>bermitteln Sie uns</w:t>
      </w:r>
      <w:r w:rsidR="00A9556C">
        <w:rPr>
          <w:rFonts w:cstheme="minorHAnsi"/>
        </w:rPr>
        <w:t xml:space="preserve"> bitte</w:t>
      </w:r>
      <w:r w:rsidR="00872EDC">
        <w:rPr>
          <w:rFonts w:cstheme="minorHAnsi"/>
        </w:rPr>
        <w:t xml:space="preserve"> </w:t>
      </w:r>
      <w:r w:rsidRPr="00D03112">
        <w:rPr>
          <w:rFonts w:cstheme="minorHAnsi"/>
        </w:rPr>
        <w:t>jeweil</w:t>
      </w:r>
      <w:r w:rsidR="003E6835">
        <w:rPr>
          <w:rFonts w:cstheme="minorHAnsi"/>
        </w:rPr>
        <w:t>s eine Kopie der Polizze und des</w:t>
      </w:r>
      <w:r w:rsidR="003E6835" w:rsidRPr="00D03112">
        <w:rPr>
          <w:rFonts w:cstheme="minorHAnsi"/>
        </w:rPr>
        <w:t xml:space="preserve"> Zahlungsnachweises</w:t>
      </w:r>
      <w:r w:rsidRPr="00D03112">
        <w:rPr>
          <w:rFonts w:cstheme="minorHAnsi"/>
        </w:rPr>
        <w:t>.</w:t>
      </w:r>
      <w:r w:rsidR="00872EDC">
        <w:rPr>
          <w:rFonts w:cstheme="minorHAnsi"/>
        </w:rPr>
        <w:t xml:space="preserve"> </w:t>
      </w:r>
    </w:p>
    <w:p w14:paraId="250A3364" w14:textId="77777777" w:rsidR="000B1498" w:rsidRDefault="000B1498" w:rsidP="00F71AD6">
      <w:pPr>
        <w:spacing w:after="0"/>
        <w:jc w:val="both"/>
        <w:rPr>
          <w:rFonts w:cstheme="minorHAnsi"/>
        </w:rPr>
      </w:pPr>
    </w:p>
    <w:p w14:paraId="13624771" w14:textId="77777777" w:rsidR="00BB180F" w:rsidRPr="00057BA7" w:rsidRDefault="00F4512A" w:rsidP="00057BA7">
      <w:pPr>
        <w:numPr>
          <w:ilvl w:val="0"/>
          <w:numId w:val="7"/>
        </w:numPr>
        <w:spacing w:after="0"/>
        <w:rPr>
          <w:b/>
        </w:rPr>
      </w:pPr>
      <w:r w:rsidRPr="00F4512A">
        <w:rPr>
          <w:rStyle w:val="Hyperlink"/>
          <w:b/>
          <w:noProof/>
          <w:lang w:eastAsia="de-AT"/>
        </w:rPr>
        <w:drawing>
          <wp:inline distT="0" distB="0" distL="0" distR="0" wp14:anchorId="30A29D1C" wp14:editId="6972166F">
            <wp:extent cx="103505" cy="103505"/>
            <wp:effectExtent l="0" t="0" r="0" b="0"/>
            <wp:docPr id="4" name="Grafik 4" descr="Bildergebnis für ZEichen für Lin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ildergebnis für ZEichen für Link">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Style w:val="Hyperlink"/>
          <w:b/>
        </w:rPr>
        <w:t xml:space="preserve"> </w:t>
      </w:r>
      <w:hyperlink r:id="rId15" w:history="1">
        <w:r w:rsidRPr="006E243E">
          <w:rPr>
            <w:rStyle w:val="Hyperlink"/>
            <w:b/>
          </w:rPr>
          <w:t>Weitere</w:t>
        </w:r>
        <w:r w:rsidR="00BD444F">
          <w:rPr>
            <w:rStyle w:val="Hyperlink"/>
            <w:b/>
          </w:rPr>
          <w:t xml:space="preserve"> Informationen zu </w:t>
        </w:r>
        <w:r w:rsidRPr="006E243E">
          <w:rPr>
            <w:rStyle w:val="Hyperlink"/>
            <w:b/>
          </w:rPr>
          <w:t>Rechnungsmerkmale</w:t>
        </w:r>
      </w:hyperlink>
      <w:r w:rsidR="00BD444F">
        <w:rPr>
          <w:rStyle w:val="Hyperlink"/>
          <w:b/>
        </w:rPr>
        <w:t>n</w:t>
      </w:r>
    </w:p>
    <w:p w14:paraId="3C5B71CC" w14:textId="77777777" w:rsidR="00370883" w:rsidRDefault="00370883">
      <w:pPr>
        <w:rPr>
          <w:b/>
          <w:caps/>
        </w:rPr>
      </w:pPr>
    </w:p>
    <w:p w14:paraId="1B297E59" w14:textId="77777777" w:rsidR="002B5576" w:rsidRPr="00610D8B" w:rsidRDefault="002B5576" w:rsidP="00610D8B">
      <w:pPr>
        <w:pStyle w:val="Listenabsatz"/>
        <w:numPr>
          <w:ilvl w:val="0"/>
          <w:numId w:val="43"/>
        </w:numPr>
        <w:rPr>
          <w:b/>
          <w:caps/>
        </w:rPr>
      </w:pPr>
      <w:r w:rsidRPr="00610D8B">
        <w:rPr>
          <w:b/>
          <w:caps/>
        </w:rPr>
        <w:t xml:space="preserve">ACHTUNG: </w:t>
      </w:r>
    </w:p>
    <w:p w14:paraId="21E0CAA4" w14:textId="77777777" w:rsidR="002B5576" w:rsidRDefault="002B5576" w:rsidP="00610D8B">
      <w:pPr>
        <w:ind w:left="360"/>
      </w:pPr>
      <w:r>
        <w:t xml:space="preserve">Bei </w:t>
      </w:r>
      <w:r w:rsidRPr="002B5576">
        <w:rPr>
          <w:b/>
        </w:rPr>
        <w:t>Projekten der Entwick</w:t>
      </w:r>
      <w:r w:rsidR="00A13C3D">
        <w:rPr>
          <w:b/>
        </w:rPr>
        <w:t>l</w:t>
      </w:r>
      <w:r w:rsidRPr="002B5576">
        <w:rPr>
          <w:b/>
        </w:rPr>
        <w:t>ungszusammenarbeit</w:t>
      </w:r>
      <w:r>
        <w:t xml:space="preserve"> </w:t>
      </w:r>
      <w:r w:rsidRPr="002B5576">
        <w:t xml:space="preserve">ist zusätzlich ein </w:t>
      </w:r>
      <w:r w:rsidRPr="002B5576">
        <w:rPr>
          <w:b/>
        </w:rPr>
        <w:t>Nachweis über den Zahlungsfluss der Landesförderung an den Partner im Entwicklungsland</w:t>
      </w:r>
      <w:r w:rsidRPr="002B5576">
        <w:t xml:space="preserve"> zu erbringen.</w:t>
      </w:r>
    </w:p>
    <w:p w14:paraId="47CAB2CB" w14:textId="77777777" w:rsidR="002B5576" w:rsidRPr="002B5576" w:rsidRDefault="002B5576" w:rsidP="00610D8B">
      <w:pPr>
        <w:ind w:left="360"/>
      </w:pPr>
      <w:r w:rsidRPr="002B5576">
        <w:t>Bei Auslandsprojekten ist das Belegverzeichnis von einer vertretungsbefugten Person des Projektpartners im Entwicklungsland zu unterfertigen sowie ein Nachweis über den verwendeten Umrechnungskurs (z.B. Ausdruck eine</w:t>
      </w:r>
      <w:r>
        <w:t>s Währungsrechners) vorzulegen.</w:t>
      </w:r>
    </w:p>
    <w:p w14:paraId="4639FEF2" w14:textId="77777777" w:rsidR="002B5576" w:rsidRDefault="002B5576" w:rsidP="00610D8B">
      <w:pPr>
        <w:ind w:left="360"/>
      </w:pPr>
      <w:r w:rsidRPr="002B5576">
        <w:lastRenderedPageBreak/>
        <w:t>Im Falle von Projekten der entwicklungspolitischen Bildung in der Steiermark ist das Belegverzeichnis von einer vertretungsbefugten Person zu unterfertigen.</w:t>
      </w:r>
    </w:p>
    <w:p w14:paraId="39F664A7" w14:textId="77777777" w:rsidR="002B5576" w:rsidRDefault="002B5576">
      <w:pPr>
        <w:rPr>
          <w:b/>
          <w:caps/>
        </w:rPr>
      </w:pPr>
    </w:p>
    <w:p w14:paraId="3C80333C" w14:textId="77777777" w:rsidR="0018001E" w:rsidRPr="00B4172A" w:rsidRDefault="00B4172A" w:rsidP="00B4172A">
      <w:pPr>
        <w:shd w:val="clear" w:color="auto" w:fill="BDD6EE" w:themeFill="accent1" w:themeFillTint="66"/>
        <w:spacing w:after="0" w:line="240" w:lineRule="auto"/>
        <w:jc w:val="both"/>
        <w:rPr>
          <w:b/>
          <w:caps/>
        </w:rPr>
      </w:pPr>
      <w:r>
        <w:rPr>
          <w:b/>
          <w:caps/>
        </w:rPr>
        <w:t>4. nicht förder</w:t>
      </w:r>
      <w:r w:rsidR="008D7C03">
        <w:rPr>
          <w:b/>
          <w:caps/>
        </w:rPr>
        <w:t>UNGS</w:t>
      </w:r>
      <w:r>
        <w:rPr>
          <w:b/>
          <w:caps/>
        </w:rPr>
        <w:t>FÄHIGE</w:t>
      </w:r>
      <w:r w:rsidR="0018001E" w:rsidRPr="00B4172A">
        <w:rPr>
          <w:b/>
          <w:caps/>
        </w:rPr>
        <w:t xml:space="preserve"> Kosten</w:t>
      </w:r>
    </w:p>
    <w:p w14:paraId="1D3A5319" w14:textId="77777777" w:rsidR="00E05279" w:rsidRPr="002D211E" w:rsidRDefault="00E05279" w:rsidP="00E05279">
      <w:pPr>
        <w:pStyle w:val="Listenabsatz"/>
        <w:spacing w:after="0"/>
        <w:jc w:val="both"/>
      </w:pPr>
    </w:p>
    <w:p w14:paraId="6192B8CD" w14:textId="77777777" w:rsidR="00F2221B" w:rsidRDefault="00F2221B" w:rsidP="002D211E">
      <w:pPr>
        <w:spacing w:after="0" w:line="240" w:lineRule="auto"/>
        <w:jc w:val="both"/>
      </w:pPr>
      <w:r>
        <w:t>Exemplarisch finden Sie</w:t>
      </w:r>
      <w:r w:rsidR="00BD444F">
        <w:t xml:space="preserve"> hier</w:t>
      </w:r>
      <w:r>
        <w:t xml:space="preserve"> e</w:t>
      </w:r>
      <w:r w:rsidR="00B4172A">
        <w:t xml:space="preserve">ine Auflistung </w:t>
      </w:r>
      <w:r w:rsidR="00B4172A" w:rsidRPr="002B4274">
        <w:rPr>
          <w:b/>
        </w:rPr>
        <w:t>nicht förder</w:t>
      </w:r>
      <w:r w:rsidR="008D7C03" w:rsidRPr="002B4274">
        <w:rPr>
          <w:b/>
        </w:rPr>
        <w:t>ungs</w:t>
      </w:r>
      <w:r w:rsidR="00B4172A" w:rsidRPr="002B4274">
        <w:rPr>
          <w:b/>
        </w:rPr>
        <w:t>fähiger</w:t>
      </w:r>
      <w:r w:rsidR="00BD444F">
        <w:t xml:space="preserve"> </w:t>
      </w:r>
      <w:r w:rsidR="00BD444F" w:rsidRPr="00562486">
        <w:rPr>
          <w:b/>
        </w:rPr>
        <w:t>Kosten</w:t>
      </w:r>
      <w:r w:rsidR="00BD444F">
        <w:t>.</w:t>
      </w:r>
      <w:r w:rsidR="00BD444F">
        <w:br/>
      </w:r>
      <w:r>
        <w:t>Zur Abklärung, ob einzelne Kostenarten/-positionen förder</w:t>
      </w:r>
      <w:r w:rsidR="008D7C03">
        <w:t>ungs</w:t>
      </w:r>
      <w:r>
        <w:t xml:space="preserve">fähig sind oder nicht, stehen Ihnen gerne </w:t>
      </w:r>
      <w:r w:rsidR="00562486">
        <w:t xml:space="preserve">unsere Ansprechpersonen zur </w:t>
      </w:r>
      <w:r>
        <w:t>Verfügung.</w:t>
      </w:r>
    </w:p>
    <w:p w14:paraId="54C87EB1" w14:textId="77777777" w:rsidR="002D211E" w:rsidRPr="00F2221B" w:rsidRDefault="002D211E" w:rsidP="002D211E">
      <w:pPr>
        <w:spacing w:after="0" w:line="240" w:lineRule="auto"/>
        <w:jc w:val="both"/>
      </w:pPr>
    </w:p>
    <w:p w14:paraId="2AB12D8F" w14:textId="77777777" w:rsidR="00157E0F" w:rsidRDefault="005660CD" w:rsidP="002D211E">
      <w:pPr>
        <w:pStyle w:val="Listenabsatz"/>
        <w:numPr>
          <w:ilvl w:val="0"/>
          <w:numId w:val="13"/>
        </w:numPr>
        <w:spacing w:after="0" w:line="240" w:lineRule="auto"/>
        <w:jc w:val="both"/>
      </w:pPr>
      <w:r>
        <w:t>Vorschüsse auf</w:t>
      </w:r>
      <w:r w:rsidR="005167EC">
        <w:t xml:space="preserve"> noch nicht durchgeführte</w:t>
      </w:r>
      <w:r w:rsidR="00157E0F" w:rsidRPr="00A06776">
        <w:t xml:space="preserve"> Leistungen</w:t>
      </w:r>
    </w:p>
    <w:p w14:paraId="6A2D97F2" w14:textId="77777777" w:rsidR="00BB180F" w:rsidRPr="00BB180F" w:rsidRDefault="00BB180F" w:rsidP="00BB180F">
      <w:pPr>
        <w:pStyle w:val="Listenabsatz"/>
        <w:spacing w:after="0" w:line="240" w:lineRule="auto"/>
        <w:jc w:val="both"/>
        <w:rPr>
          <w:sz w:val="10"/>
          <w:szCs w:val="10"/>
        </w:rPr>
      </w:pPr>
    </w:p>
    <w:p w14:paraId="722B0650" w14:textId="77777777" w:rsidR="0018001E" w:rsidRDefault="0018001E" w:rsidP="00BB180F">
      <w:pPr>
        <w:pStyle w:val="Listenabsatz"/>
        <w:numPr>
          <w:ilvl w:val="0"/>
          <w:numId w:val="13"/>
        </w:numPr>
        <w:spacing w:after="0" w:line="240" w:lineRule="auto"/>
        <w:jc w:val="both"/>
      </w:pPr>
      <w:r w:rsidRPr="0018001E">
        <w:t>Bußgelder, Geldstrafen und Prozesskosten</w:t>
      </w:r>
    </w:p>
    <w:p w14:paraId="779E1E60" w14:textId="77777777" w:rsidR="00BB180F" w:rsidRPr="00BB180F" w:rsidRDefault="00BB180F" w:rsidP="00BB180F">
      <w:pPr>
        <w:spacing w:after="0" w:line="240" w:lineRule="auto"/>
        <w:jc w:val="both"/>
        <w:rPr>
          <w:sz w:val="10"/>
          <w:szCs w:val="10"/>
        </w:rPr>
      </w:pPr>
    </w:p>
    <w:p w14:paraId="080037B3" w14:textId="77777777" w:rsidR="00DA2593" w:rsidRDefault="00DA2593" w:rsidP="00BB180F">
      <w:pPr>
        <w:pStyle w:val="Listenabsatz"/>
        <w:numPr>
          <w:ilvl w:val="0"/>
          <w:numId w:val="13"/>
        </w:numPr>
        <w:spacing w:after="0" w:line="240" w:lineRule="auto"/>
        <w:jc w:val="both"/>
      </w:pPr>
      <w:r w:rsidRPr="0018001E">
        <w:t>Finanzierungskosten (Kredite)</w:t>
      </w:r>
      <w:r>
        <w:t xml:space="preserve"> sowie Leasingraten</w:t>
      </w:r>
    </w:p>
    <w:p w14:paraId="0B657405" w14:textId="77777777" w:rsidR="00BB180F" w:rsidRPr="00BB180F" w:rsidRDefault="00BB180F" w:rsidP="00BB180F">
      <w:pPr>
        <w:spacing w:after="0" w:line="240" w:lineRule="auto"/>
        <w:jc w:val="both"/>
        <w:rPr>
          <w:sz w:val="10"/>
          <w:szCs w:val="10"/>
        </w:rPr>
      </w:pPr>
    </w:p>
    <w:p w14:paraId="4E209AD0" w14:textId="77777777" w:rsidR="00DA2593" w:rsidRDefault="00DA2593" w:rsidP="00BB180F">
      <w:pPr>
        <w:pStyle w:val="Listenabsatz"/>
        <w:numPr>
          <w:ilvl w:val="0"/>
          <w:numId w:val="13"/>
        </w:numPr>
        <w:spacing w:after="0" w:line="240" w:lineRule="auto"/>
        <w:jc w:val="both"/>
      </w:pPr>
      <w:r>
        <w:t>Kontoführungskosten</w:t>
      </w:r>
    </w:p>
    <w:p w14:paraId="53E003D7" w14:textId="77777777" w:rsidR="00BB180F" w:rsidRPr="00BB180F" w:rsidRDefault="00BB180F" w:rsidP="00BB180F">
      <w:pPr>
        <w:spacing w:after="0" w:line="240" w:lineRule="auto"/>
        <w:jc w:val="both"/>
        <w:rPr>
          <w:sz w:val="10"/>
          <w:szCs w:val="10"/>
        </w:rPr>
      </w:pPr>
    </w:p>
    <w:p w14:paraId="5400269F" w14:textId="77777777" w:rsidR="0018001E" w:rsidRDefault="0018001E" w:rsidP="00BB180F">
      <w:pPr>
        <w:pStyle w:val="Listenabsatz"/>
        <w:numPr>
          <w:ilvl w:val="0"/>
          <w:numId w:val="13"/>
        </w:numPr>
        <w:spacing w:after="0" w:line="240" w:lineRule="auto"/>
        <w:jc w:val="both"/>
      </w:pPr>
      <w:r w:rsidRPr="0018001E">
        <w:t>Mahnspesen</w:t>
      </w:r>
    </w:p>
    <w:p w14:paraId="24D68199" w14:textId="77777777" w:rsidR="00BB180F" w:rsidRPr="00BB180F" w:rsidRDefault="00BB180F" w:rsidP="00BB180F">
      <w:pPr>
        <w:spacing w:after="0" w:line="240" w:lineRule="auto"/>
        <w:jc w:val="both"/>
        <w:rPr>
          <w:sz w:val="10"/>
          <w:szCs w:val="10"/>
        </w:rPr>
      </w:pPr>
    </w:p>
    <w:p w14:paraId="54368A45" w14:textId="77777777" w:rsidR="00562486" w:rsidRDefault="0018001E" w:rsidP="00562486">
      <w:pPr>
        <w:pStyle w:val="Listenabsatz"/>
        <w:numPr>
          <w:ilvl w:val="0"/>
          <w:numId w:val="13"/>
        </w:numPr>
        <w:spacing w:after="0" w:line="240" w:lineRule="auto"/>
        <w:jc w:val="both"/>
      </w:pPr>
      <w:r w:rsidRPr="0018001E">
        <w:t xml:space="preserve">Eigenleistungen </w:t>
      </w:r>
      <w:r w:rsidRPr="00DA2593">
        <w:t xml:space="preserve">oder Kosten von Dritten im </w:t>
      </w:r>
      <w:r w:rsidRPr="002C75B4">
        <w:t xml:space="preserve">Zusammenhang </w:t>
      </w:r>
      <w:r w:rsidR="00FA1CF7" w:rsidRPr="002C75B4">
        <w:t xml:space="preserve">mit sämtlichen </w:t>
      </w:r>
      <w:r w:rsidR="00057BA7" w:rsidRPr="002C75B4">
        <w:t>Tätigkeiten</w:t>
      </w:r>
      <w:r w:rsidR="00057BA7">
        <w:t xml:space="preserve"> der Förderabwicklung</w:t>
      </w:r>
    </w:p>
    <w:p w14:paraId="4B63620A" w14:textId="77777777" w:rsidR="00562486" w:rsidRDefault="00562486" w:rsidP="00562486">
      <w:pPr>
        <w:pStyle w:val="Listenabsatz"/>
      </w:pPr>
    </w:p>
    <w:p w14:paraId="3EB505D4" w14:textId="77777777" w:rsidR="0018001E" w:rsidRPr="0018001E" w:rsidRDefault="00CA259B" w:rsidP="00562486">
      <w:pPr>
        <w:pStyle w:val="Listenabsatz"/>
        <w:numPr>
          <w:ilvl w:val="0"/>
          <w:numId w:val="13"/>
        </w:numPr>
        <w:spacing w:after="0" w:line="240" w:lineRule="auto"/>
        <w:jc w:val="both"/>
      </w:pPr>
      <w:r>
        <w:t>Versicherungskosten, die über eine Veranstalterhaftpflichtversicherung, Transportversicherung, etc. hinausgehen (z.B. Lebens- oder Rechtschutzversicherungen)</w:t>
      </w:r>
    </w:p>
    <w:p w14:paraId="41AD7AF2" w14:textId="77777777" w:rsidR="00E7606E" w:rsidRPr="00E7606E" w:rsidRDefault="00E7606E" w:rsidP="00E7606E">
      <w:pPr>
        <w:spacing w:after="0" w:line="240" w:lineRule="auto"/>
        <w:jc w:val="both"/>
        <w:rPr>
          <w:sz w:val="10"/>
          <w:szCs w:val="10"/>
        </w:rPr>
      </w:pPr>
    </w:p>
    <w:p w14:paraId="37526317" w14:textId="77777777" w:rsidR="00E151C6" w:rsidRDefault="00FE3983" w:rsidP="00BB180F">
      <w:pPr>
        <w:pStyle w:val="Listenabsatz"/>
        <w:numPr>
          <w:ilvl w:val="0"/>
          <w:numId w:val="13"/>
        </w:numPr>
        <w:spacing w:after="0" w:line="240" w:lineRule="auto"/>
        <w:jc w:val="both"/>
      </w:pPr>
      <w:r w:rsidRPr="000E6033">
        <w:t>Repräsentationskosten</w:t>
      </w:r>
      <w:r w:rsidR="00A66F81">
        <w:t>, die</w:t>
      </w:r>
      <w:r w:rsidR="005167EC" w:rsidRPr="000E6033">
        <w:t xml:space="preserve"> nicht dazu dienen</w:t>
      </w:r>
      <w:r w:rsidR="00A66F81">
        <w:t>,</w:t>
      </w:r>
      <w:r w:rsidRPr="000E6033">
        <w:t xml:space="preserve"> geschäftliche Kontak</w:t>
      </w:r>
      <w:r w:rsidR="00A66F81">
        <w:t>te aufzunehmen oder zu pflegen und in keinem unmittelbaren</w:t>
      </w:r>
      <w:r w:rsidR="00562486">
        <w:t xml:space="preserve"> Zusammenhang mit dem</w:t>
      </w:r>
      <w:r w:rsidR="00A66F81" w:rsidRPr="00C02B8A">
        <w:t xml:space="preserve"> geförderten </w:t>
      </w:r>
      <w:r w:rsidR="00562486">
        <w:t>Projekt/Vorhaben</w:t>
      </w:r>
      <w:r w:rsidR="00A66F81" w:rsidRPr="00C02B8A">
        <w:t xml:space="preserve"> stehen</w:t>
      </w:r>
      <w:r w:rsidR="002B4274">
        <w:t xml:space="preserve"> (z.B. Bewirtungen aus persönlichem Anlass wie Geburtstage oder Feiern, im eigenen Haushalt oder zur Versorgung der Projektbeteiligten während des Projektzeitraumes). </w:t>
      </w:r>
    </w:p>
    <w:p w14:paraId="6EB046A3" w14:textId="77777777" w:rsidR="00E7606E" w:rsidRPr="00E7606E" w:rsidRDefault="00E7606E" w:rsidP="00E7606E">
      <w:pPr>
        <w:spacing w:after="0" w:line="240" w:lineRule="auto"/>
        <w:jc w:val="both"/>
        <w:rPr>
          <w:sz w:val="10"/>
          <w:szCs w:val="10"/>
        </w:rPr>
      </w:pPr>
    </w:p>
    <w:p w14:paraId="7B92E0E2" w14:textId="77777777" w:rsidR="00562486" w:rsidRDefault="00DD3184" w:rsidP="00562486">
      <w:pPr>
        <w:pStyle w:val="Listenabsatz"/>
        <w:numPr>
          <w:ilvl w:val="0"/>
          <w:numId w:val="13"/>
        </w:numPr>
        <w:spacing w:after="0" w:line="240" w:lineRule="auto"/>
        <w:jc w:val="both"/>
      </w:pPr>
      <w:r w:rsidRPr="00044A3A">
        <w:t>Trinkgelder, Kosten für Weihnachtsfeiern, Betriebsausflüge, Vereinsfeiern, Jahreshauptversammlungen</w:t>
      </w:r>
    </w:p>
    <w:p w14:paraId="4CCA401A" w14:textId="77777777" w:rsidR="00CA259B" w:rsidRDefault="00B56C37" w:rsidP="00AD43C4">
      <w:pPr>
        <w:pStyle w:val="Listenabsatz"/>
        <w:numPr>
          <w:ilvl w:val="0"/>
          <w:numId w:val="13"/>
        </w:numPr>
        <w:spacing w:after="0" w:line="240" w:lineRule="auto"/>
        <w:jc w:val="both"/>
      </w:pPr>
      <w:r w:rsidRPr="00B20206">
        <w:t>Jahresabschlü</w:t>
      </w:r>
      <w:r w:rsidR="009A7F1F" w:rsidRPr="00B20206">
        <w:t>ss</w:t>
      </w:r>
      <w:r w:rsidRPr="00B20206">
        <w:t>e</w:t>
      </w:r>
      <w:r w:rsidR="000F3263" w:rsidRPr="00B20206">
        <w:t xml:space="preserve">, Bilanzen und Steuererklärungen </w:t>
      </w:r>
      <w:r w:rsidR="00CA259B" w:rsidRPr="00CA259B">
        <w:t xml:space="preserve"> </w:t>
      </w:r>
    </w:p>
    <w:p w14:paraId="060A04FC" w14:textId="77777777" w:rsidR="00CA259B" w:rsidRDefault="00BD444F" w:rsidP="00CA259B">
      <w:pPr>
        <w:pStyle w:val="Listenabsatz"/>
        <w:numPr>
          <w:ilvl w:val="0"/>
          <w:numId w:val="13"/>
        </w:numPr>
        <w:spacing w:after="0" w:line="240" w:lineRule="auto"/>
        <w:jc w:val="both"/>
      </w:pPr>
      <w:r>
        <w:t xml:space="preserve">Investitionskosten: Das sind </w:t>
      </w:r>
      <w:r w:rsidR="00CA259B" w:rsidRPr="00044A3A">
        <w:t>Anschaffung von längerfristigen Anlagengüter</w:t>
      </w:r>
      <w:r>
        <w:t>n</w:t>
      </w:r>
      <w:r w:rsidR="00CA259B">
        <w:t>,</w:t>
      </w:r>
      <w:r w:rsidR="00CA259B" w:rsidRPr="00044A3A">
        <w:t xml:space="preserve"> wie z.B. neue Betriebs- und Geschäftsausstattung, Geräte, Maschinen oder Immobi</w:t>
      </w:r>
      <w:r>
        <w:t xml:space="preserve">lien). Diese </w:t>
      </w:r>
      <w:r w:rsidR="00CA259B">
        <w:t>können ausschließlich nach Rücksprache</w:t>
      </w:r>
      <w:r w:rsidR="00CA259B" w:rsidRPr="00044A3A">
        <w:t xml:space="preserve"> mit der Förderungsstelle</w:t>
      </w:r>
      <w:r w:rsidR="00CA259B">
        <w:t xml:space="preserve"> und </w:t>
      </w:r>
      <w:r w:rsidR="00CA259B" w:rsidRPr="00044A3A">
        <w:t xml:space="preserve">vor Erstellung des </w:t>
      </w:r>
      <w:r w:rsidR="00CA259B">
        <w:t>Förderungsvertrages anerkannt werden.</w:t>
      </w:r>
      <w:r w:rsidR="00CA259B" w:rsidRPr="00044A3A">
        <w:t xml:space="preserve">  </w:t>
      </w:r>
      <w:r w:rsidR="00CA259B">
        <w:t xml:space="preserve"> </w:t>
      </w:r>
    </w:p>
    <w:p w14:paraId="496DDB5D" w14:textId="77777777" w:rsidR="009A7F1F" w:rsidRPr="00B20206" w:rsidRDefault="009A7F1F" w:rsidP="00CA259B">
      <w:pPr>
        <w:pStyle w:val="Listenabsatz"/>
        <w:autoSpaceDE w:val="0"/>
        <w:autoSpaceDN w:val="0"/>
        <w:adjustRightInd w:val="0"/>
        <w:spacing w:after="0" w:line="240" w:lineRule="auto"/>
      </w:pPr>
    </w:p>
    <w:p w14:paraId="168551E2" w14:textId="77777777" w:rsidR="00562486" w:rsidRPr="00B16A46" w:rsidRDefault="00562486" w:rsidP="00562486">
      <w:pPr>
        <w:shd w:val="clear" w:color="auto" w:fill="F1E3F0"/>
        <w:spacing w:after="0"/>
        <w:jc w:val="both"/>
      </w:pPr>
      <w:r>
        <w:rPr>
          <w:b/>
        </w:rPr>
        <w:t>NOCH FRAGEN?</w:t>
      </w:r>
    </w:p>
    <w:p w14:paraId="13A30F70" w14:textId="77777777" w:rsidR="00562486" w:rsidRDefault="00562486" w:rsidP="00562486">
      <w:pPr>
        <w:spacing w:after="0"/>
        <w:jc w:val="both"/>
      </w:pPr>
    </w:p>
    <w:p w14:paraId="71940856" w14:textId="77777777" w:rsidR="00DA0134" w:rsidRDefault="00DA0134" w:rsidP="00DA0134">
      <w:r>
        <w:t>Für Fragen zur Erbringung des Verwendungsnachweises stehen Ihnen gerne Fr</w:t>
      </w:r>
      <w:r w:rsidR="00C65379">
        <w:t>au Antonia Herunter, BA</w:t>
      </w:r>
      <w:r>
        <w:t xml:space="preserve"> (</w:t>
      </w:r>
      <w:r w:rsidR="00C65379">
        <w:t>+43 (316) 877 2992</w:t>
      </w:r>
      <w:r>
        <w:t xml:space="preserve">) zur Verfügung. Gerne können Sie sich auch in schriftlicher Form an uns wenden unter: </w:t>
      </w:r>
      <w:hyperlink r:id="rId16" w:history="1">
        <w:r w:rsidRPr="00B62606">
          <w:rPr>
            <w:rStyle w:val="Hyperlink"/>
          </w:rPr>
          <w:t>europa-international@stmk.gv.at</w:t>
        </w:r>
      </w:hyperlink>
    </w:p>
    <w:p w14:paraId="5710C47A" w14:textId="77777777" w:rsidR="00562486" w:rsidRDefault="00562486" w:rsidP="00562486"/>
    <w:p w14:paraId="394E5244" w14:textId="77777777" w:rsidR="00562486" w:rsidRPr="0042360E" w:rsidRDefault="00562486" w:rsidP="00562486">
      <w:pPr>
        <w:shd w:val="clear" w:color="auto" w:fill="F1E3F0"/>
        <w:spacing w:after="0"/>
        <w:jc w:val="both"/>
        <w:rPr>
          <w:b/>
          <w:u w:val="single"/>
        </w:rPr>
      </w:pPr>
      <w:r w:rsidRPr="00CD15DE">
        <w:rPr>
          <w:b/>
        </w:rPr>
        <w:t>FEEDBACK AN DEN FÖRDER</w:t>
      </w:r>
      <w:r>
        <w:rPr>
          <w:b/>
        </w:rPr>
        <w:t>UNGS</w:t>
      </w:r>
      <w:r w:rsidRPr="00CD15DE">
        <w:rPr>
          <w:b/>
        </w:rPr>
        <w:t>GEBER:</w:t>
      </w:r>
      <w:r>
        <w:t xml:space="preserve"> </w:t>
      </w:r>
    </w:p>
    <w:p w14:paraId="0CB6BB4B" w14:textId="77777777" w:rsidR="00562486" w:rsidRDefault="00562486" w:rsidP="00562486">
      <w:pPr>
        <w:spacing w:after="0"/>
        <w:jc w:val="both"/>
      </w:pPr>
    </w:p>
    <w:p w14:paraId="593BF5C0" w14:textId="77777777" w:rsidR="00562486" w:rsidRDefault="00562486" w:rsidP="00562486">
      <w:pPr>
        <w:pStyle w:val="Listenabsatz"/>
        <w:numPr>
          <w:ilvl w:val="0"/>
          <w:numId w:val="13"/>
        </w:numPr>
        <w:spacing w:after="0"/>
        <w:jc w:val="both"/>
      </w:pPr>
      <w:r>
        <w:t>Wie ist es Ihnen bei der Erstellung des Förderungsantr</w:t>
      </w:r>
      <w:r w:rsidR="00610D8B">
        <w:t>ages bzw. bei der Erstellung der</w:t>
      </w:r>
      <w:r>
        <w:t xml:space="preserve"> Projekt</w:t>
      </w:r>
      <w:r w:rsidR="00610D8B">
        <w:t>abrechnung</w:t>
      </w:r>
      <w:r>
        <w:t xml:space="preserve"> ergangen?</w:t>
      </w:r>
    </w:p>
    <w:p w14:paraId="6C4FA7DB" w14:textId="77777777" w:rsidR="00562486" w:rsidRDefault="00562486" w:rsidP="00562486">
      <w:pPr>
        <w:pStyle w:val="Listenabsatz"/>
        <w:numPr>
          <w:ilvl w:val="0"/>
          <w:numId w:val="13"/>
        </w:numPr>
        <w:spacing w:after="0"/>
        <w:jc w:val="both"/>
      </w:pPr>
      <w:r>
        <w:t xml:space="preserve">Sind der Förderungsantrag und die mitgeschickten Unterlagen sowie unsere Homepage für Sie verständlich? Konnten Sie dort alle notwendigen Informationen finden? </w:t>
      </w:r>
    </w:p>
    <w:p w14:paraId="46E765FC" w14:textId="77777777" w:rsidR="00562486" w:rsidRDefault="00562486" w:rsidP="00562486">
      <w:pPr>
        <w:pStyle w:val="Listenabsatz"/>
        <w:numPr>
          <w:ilvl w:val="0"/>
          <w:numId w:val="13"/>
        </w:numPr>
        <w:spacing w:after="0"/>
        <w:jc w:val="both"/>
      </w:pPr>
      <w:r>
        <w:t>Haben Sie Verbesserungsvorschläge?</w:t>
      </w:r>
    </w:p>
    <w:p w14:paraId="36403DE7" w14:textId="77777777" w:rsidR="00562486" w:rsidRDefault="00562486" w:rsidP="00562486">
      <w:pPr>
        <w:pStyle w:val="Listenabsatz"/>
        <w:numPr>
          <w:ilvl w:val="0"/>
          <w:numId w:val="13"/>
        </w:numPr>
        <w:spacing w:after="0"/>
        <w:jc w:val="both"/>
      </w:pPr>
      <w:r>
        <w:t>Wenn Sie die Förderungsstelle kontaktiert haben, wurden Sie gut beraten?</w:t>
      </w:r>
    </w:p>
    <w:p w14:paraId="59939A16" w14:textId="77777777" w:rsidR="00DA0134" w:rsidRDefault="00DA0134" w:rsidP="00DA0134">
      <w:pPr>
        <w:spacing w:after="0"/>
        <w:jc w:val="both"/>
      </w:pPr>
    </w:p>
    <w:p w14:paraId="0E8B2FA9" w14:textId="77777777" w:rsidR="00DA0134" w:rsidRDefault="00DA0134" w:rsidP="00DA0134">
      <w:pPr>
        <w:spacing w:after="0"/>
        <w:jc w:val="both"/>
      </w:pPr>
      <w:r>
        <w:t xml:space="preserve">Wir freuen uns über Ihr Feedback! </w:t>
      </w:r>
    </w:p>
    <w:p w14:paraId="5E050D57" w14:textId="4E0AFAD8" w:rsidR="00DA0134" w:rsidRDefault="00DA0134" w:rsidP="00DA0134">
      <w:pPr>
        <w:spacing w:after="0"/>
        <w:jc w:val="both"/>
      </w:pPr>
      <w:r>
        <w:t xml:space="preserve">Sie können dieses an </w:t>
      </w:r>
      <w:hyperlink r:id="rId17" w:history="1">
        <w:r w:rsidRPr="00B62606">
          <w:rPr>
            <w:rStyle w:val="Hyperlink"/>
          </w:rPr>
          <w:t>europa-international@stmk.gv.at</w:t>
        </w:r>
      </w:hyperlink>
      <w:r>
        <w:t xml:space="preserve"> schicken.</w:t>
      </w:r>
    </w:p>
    <w:sectPr w:rsidR="00DA0134" w:rsidSect="001D7AD5">
      <w:pgSz w:w="11906" w:h="16838"/>
      <w:pgMar w:top="851" w:right="794" w:bottom="425"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89401" w14:textId="77777777" w:rsidR="009F5D0D" w:rsidRDefault="009F5D0D" w:rsidP="00796983">
      <w:pPr>
        <w:spacing w:after="0" w:line="240" w:lineRule="auto"/>
      </w:pPr>
      <w:r>
        <w:separator/>
      </w:r>
    </w:p>
  </w:endnote>
  <w:endnote w:type="continuationSeparator" w:id="0">
    <w:p w14:paraId="4371A931" w14:textId="77777777" w:rsidR="009F5D0D" w:rsidRDefault="009F5D0D" w:rsidP="0079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3834E" w14:textId="77777777" w:rsidR="009F5D0D" w:rsidRDefault="009F5D0D" w:rsidP="00796983">
      <w:pPr>
        <w:spacing w:after="0" w:line="240" w:lineRule="auto"/>
      </w:pPr>
      <w:r>
        <w:separator/>
      </w:r>
    </w:p>
  </w:footnote>
  <w:footnote w:type="continuationSeparator" w:id="0">
    <w:p w14:paraId="39F4F083" w14:textId="77777777" w:rsidR="009F5D0D" w:rsidRDefault="009F5D0D" w:rsidP="00796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53C6"/>
    <w:multiLevelType w:val="hybridMultilevel"/>
    <w:tmpl w:val="E71A55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2DB443F"/>
    <w:multiLevelType w:val="hybridMultilevel"/>
    <w:tmpl w:val="8A8E10EA"/>
    <w:lvl w:ilvl="0" w:tplc="42C25F76">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780"/>
        </w:tabs>
        <w:ind w:left="1780" w:hanging="360"/>
      </w:pPr>
      <w:rPr>
        <w:rFonts w:ascii="Courier New" w:hAnsi="Courier New" w:cs="Times New Roman" w:hint="default"/>
      </w:rPr>
    </w:lvl>
    <w:lvl w:ilvl="2" w:tplc="04070005">
      <w:start w:val="1"/>
      <w:numFmt w:val="bullet"/>
      <w:lvlText w:val=""/>
      <w:lvlJc w:val="left"/>
      <w:pPr>
        <w:tabs>
          <w:tab w:val="num" w:pos="2500"/>
        </w:tabs>
        <w:ind w:left="2500" w:hanging="360"/>
      </w:pPr>
      <w:rPr>
        <w:rFonts w:ascii="Wingdings" w:hAnsi="Wingdings" w:hint="default"/>
      </w:rPr>
    </w:lvl>
    <w:lvl w:ilvl="3" w:tplc="04070001">
      <w:start w:val="1"/>
      <w:numFmt w:val="bullet"/>
      <w:lvlText w:val=""/>
      <w:lvlJc w:val="left"/>
      <w:pPr>
        <w:tabs>
          <w:tab w:val="num" w:pos="3220"/>
        </w:tabs>
        <w:ind w:left="3220" w:hanging="360"/>
      </w:pPr>
      <w:rPr>
        <w:rFonts w:ascii="Symbol" w:hAnsi="Symbol" w:hint="default"/>
      </w:rPr>
    </w:lvl>
    <w:lvl w:ilvl="4" w:tplc="04070003">
      <w:start w:val="1"/>
      <w:numFmt w:val="bullet"/>
      <w:lvlText w:val="o"/>
      <w:lvlJc w:val="left"/>
      <w:pPr>
        <w:tabs>
          <w:tab w:val="num" w:pos="3940"/>
        </w:tabs>
        <w:ind w:left="3940" w:hanging="360"/>
      </w:pPr>
      <w:rPr>
        <w:rFonts w:ascii="Courier New" w:hAnsi="Courier New" w:cs="Times New Roman" w:hint="default"/>
      </w:rPr>
    </w:lvl>
    <w:lvl w:ilvl="5" w:tplc="04070005">
      <w:start w:val="1"/>
      <w:numFmt w:val="bullet"/>
      <w:lvlText w:val=""/>
      <w:lvlJc w:val="left"/>
      <w:pPr>
        <w:tabs>
          <w:tab w:val="num" w:pos="4660"/>
        </w:tabs>
        <w:ind w:left="4660" w:hanging="360"/>
      </w:pPr>
      <w:rPr>
        <w:rFonts w:ascii="Wingdings" w:hAnsi="Wingdings" w:hint="default"/>
      </w:rPr>
    </w:lvl>
    <w:lvl w:ilvl="6" w:tplc="04070001">
      <w:start w:val="1"/>
      <w:numFmt w:val="bullet"/>
      <w:lvlText w:val=""/>
      <w:lvlJc w:val="left"/>
      <w:pPr>
        <w:tabs>
          <w:tab w:val="num" w:pos="5380"/>
        </w:tabs>
        <w:ind w:left="5380" w:hanging="360"/>
      </w:pPr>
      <w:rPr>
        <w:rFonts w:ascii="Symbol" w:hAnsi="Symbol" w:hint="default"/>
      </w:rPr>
    </w:lvl>
    <w:lvl w:ilvl="7" w:tplc="04070003">
      <w:start w:val="1"/>
      <w:numFmt w:val="bullet"/>
      <w:lvlText w:val="o"/>
      <w:lvlJc w:val="left"/>
      <w:pPr>
        <w:tabs>
          <w:tab w:val="num" w:pos="6100"/>
        </w:tabs>
        <w:ind w:left="6100" w:hanging="360"/>
      </w:pPr>
      <w:rPr>
        <w:rFonts w:ascii="Courier New" w:hAnsi="Courier New" w:cs="Times New Roman" w:hint="default"/>
      </w:rPr>
    </w:lvl>
    <w:lvl w:ilvl="8" w:tplc="04070005">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35E69AA"/>
    <w:multiLevelType w:val="hybridMultilevel"/>
    <w:tmpl w:val="C094860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06790419"/>
    <w:multiLevelType w:val="hybridMultilevel"/>
    <w:tmpl w:val="B0D4277A"/>
    <w:lvl w:ilvl="0" w:tplc="E34A4246">
      <w:start w:val="1"/>
      <w:numFmt w:val="bullet"/>
      <w:lvlText w:val=""/>
      <w:lvlJc w:val="left"/>
      <w:pPr>
        <w:ind w:left="720" w:hanging="360"/>
      </w:pPr>
      <w:rPr>
        <w:rFonts w:ascii="Symbol" w:hAnsi="Symbol" w:hint="default"/>
        <w:color w:val="000000" w:themeColor="text1"/>
        <w:sz w:val="22"/>
        <w:szCs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6CA189D"/>
    <w:multiLevelType w:val="hybridMultilevel"/>
    <w:tmpl w:val="D63087A4"/>
    <w:lvl w:ilvl="0" w:tplc="04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7CB2863"/>
    <w:multiLevelType w:val="hybridMultilevel"/>
    <w:tmpl w:val="2298AAE4"/>
    <w:lvl w:ilvl="0" w:tplc="AC8045D0">
      <w:start w:val="1"/>
      <w:numFmt w:val="bullet"/>
      <w:lvlText w:val="­"/>
      <w:lvlJc w:val="left"/>
      <w:pPr>
        <w:ind w:left="1440" w:hanging="360"/>
      </w:pPr>
      <w:rPr>
        <w:rFonts w:ascii="Courier New" w:hAnsi="Courier New"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6" w15:restartNumberingAfterBreak="0">
    <w:nsid w:val="0CDA45F4"/>
    <w:multiLevelType w:val="hybridMultilevel"/>
    <w:tmpl w:val="CD12A73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0E07668B"/>
    <w:multiLevelType w:val="hybridMultilevel"/>
    <w:tmpl w:val="43DA8468"/>
    <w:lvl w:ilvl="0" w:tplc="F59016BA">
      <w:start w:val="1"/>
      <w:numFmt w:val="bullet"/>
      <w:lvlText w:val=""/>
      <w:lvlJc w:val="left"/>
      <w:pPr>
        <w:ind w:left="720" w:hanging="360"/>
      </w:pPr>
      <w:rPr>
        <w:rFonts w:ascii="Symbol" w:hAnsi="Symbol" w:hint="default"/>
        <w:b/>
        <w:i w:val="0"/>
        <w:sz w:val="24"/>
        <w:szCs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0415215"/>
    <w:multiLevelType w:val="hybridMultilevel"/>
    <w:tmpl w:val="64B28B22"/>
    <w:lvl w:ilvl="0" w:tplc="04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068284B"/>
    <w:multiLevelType w:val="hybridMultilevel"/>
    <w:tmpl w:val="1BC47BD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4A709F9"/>
    <w:multiLevelType w:val="hybridMultilevel"/>
    <w:tmpl w:val="732CE1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8220F11"/>
    <w:multiLevelType w:val="hybridMultilevel"/>
    <w:tmpl w:val="3F2CDA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C70777A"/>
    <w:multiLevelType w:val="hybridMultilevel"/>
    <w:tmpl w:val="485C687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D932095"/>
    <w:multiLevelType w:val="hybridMultilevel"/>
    <w:tmpl w:val="DB04E6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FCD7D08"/>
    <w:multiLevelType w:val="hybridMultilevel"/>
    <w:tmpl w:val="D57C9D24"/>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5" w15:restartNumberingAfterBreak="0">
    <w:nsid w:val="31205AF2"/>
    <w:multiLevelType w:val="hybridMultilevel"/>
    <w:tmpl w:val="F8BE2820"/>
    <w:lvl w:ilvl="0" w:tplc="0407000F">
      <w:start w:val="1"/>
      <w:numFmt w:val="decimal"/>
      <w:lvlText w:val="%1."/>
      <w:lvlJc w:val="left"/>
      <w:pPr>
        <w:ind w:left="6881"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0B4415"/>
    <w:multiLevelType w:val="hybridMultilevel"/>
    <w:tmpl w:val="46FA3F4A"/>
    <w:lvl w:ilvl="0" w:tplc="DC6EE4A6">
      <w:start w:val="1"/>
      <w:numFmt w:val="bullet"/>
      <w:lvlText w:val=""/>
      <w:lvlJc w:val="left"/>
      <w:pPr>
        <w:ind w:left="1365" w:hanging="360"/>
      </w:pPr>
      <w:rPr>
        <w:rFonts w:ascii="Symbol" w:hAnsi="Symbol" w:hint="default"/>
        <w:color w:val="auto"/>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7" w15:restartNumberingAfterBreak="0">
    <w:nsid w:val="36A4796E"/>
    <w:multiLevelType w:val="hybridMultilevel"/>
    <w:tmpl w:val="6E3C755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815398B"/>
    <w:multiLevelType w:val="hybridMultilevel"/>
    <w:tmpl w:val="ACFCD436"/>
    <w:lvl w:ilvl="0" w:tplc="DC6EE4A6">
      <w:start w:val="1"/>
      <w:numFmt w:val="bullet"/>
      <w:lvlText w:val=""/>
      <w:lvlJc w:val="left"/>
      <w:pPr>
        <w:ind w:left="657" w:hanging="360"/>
      </w:pPr>
      <w:rPr>
        <w:rFonts w:ascii="Symbol" w:hAnsi="Symbol" w:hint="default"/>
        <w:color w:val="auto"/>
      </w:rPr>
    </w:lvl>
    <w:lvl w:ilvl="1" w:tplc="63E4A2A2">
      <w:start w:val="1"/>
      <w:numFmt w:val="bullet"/>
      <w:lvlText w:val="­"/>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A23141C"/>
    <w:multiLevelType w:val="hybridMultilevel"/>
    <w:tmpl w:val="6A605796"/>
    <w:lvl w:ilvl="0" w:tplc="478C571C">
      <w:start w:val="1"/>
      <w:numFmt w:val="bullet"/>
      <w:lvlText w:val=""/>
      <w:lvlJc w:val="left"/>
      <w:pPr>
        <w:tabs>
          <w:tab w:val="num" w:pos="1494"/>
        </w:tabs>
        <w:ind w:left="1494"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20674E"/>
    <w:multiLevelType w:val="hybridMultilevel"/>
    <w:tmpl w:val="D032BCA4"/>
    <w:lvl w:ilvl="0" w:tplc="AC8045D0">
      <w:start w:val="1"/>
      <w:numFmt w:val="bullet"/>
      <w:lvlText w:val="­"/>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50B0BAF"/>
    <w:multiLevelType w:val="hybridMultilevel"/>
    <w:tmpl w:val="FDF404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5575AA0"/>
    <w:multiLevelType w:val="hybridMultilevel"/>
    <w:tmpl w:val="F058F77E"/>
    <w:lvl w:ilvl="0" w:tplc="04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7F412B8"/>
    <w:multiLevelType w:val="hybridMultilevel"/>
    <w:tmpl w:val="6E3C755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8911827"/>
    <w:multiLevelType w:val="hybridMultilevel"/>
    <w:tmpl w:val="A8160072"/>
    <w:lvl w:ilvl="0" w:tplc="04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4F106A75"/>
    <w:multiLevelType w:val="hybridMultilevel"/>
    <w:tmpl w:val="B70CD9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4F535EE8"/>
    <w:multiLevelType w:val="hybridMultilevel"/>
    <w:tmpl w:val="60921F3A"/>
    <w:lvl w:ilvl="0" w:tplc="F59016BA">
      <w:start w:val="1"/>
      <w:numFmt w:val="bullet"/>
      <w:lvlText w:val=""/>
      <w:lvlJc w:val="left"/>
      <w:pPr>
        <w:ind w:left="1004" w:hanging="360"/>
      </w:pPr>
      <w:rPr>
        <w:rFonts w:ascii="Symbol" w:hAnsi="Symbol" w:hint="default"/>
        <w:b/>
        <w:i w:val="0"/>
        <w:sz w:val="24"/>
        <w:szCs w:val="24"/>
      </w:rPr>
    </w:lvl>
    <w:lvl w:ilvl="1" w:tplc="0C070003">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7" w15:restartNumberingAfterBreak="0">
    <w:nsid w:val="500805B8"/>
    <w:multiLevelType w:val="hybridMultilevel"/>
    <w:tmpl w:val="4936036C"/>
    <w:lvl w:ilvl="0" w:tplc="478C571C">
      <w:start w:val="1"/>
      <w:numFmt w:val="bullet"/>
      <w:lvlText w:val=""/>
      <w:lvlJc w:val="left"/>
      <w:pPr>
        <w:tabs>
          <w:tab w:val="num" w:pos="900"/>
        </w:tabs>
        <w:ind w:left="90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A11892"/>
    <w:multiLevelType w:val="hybridMultilevel"/>
    <w:tmpl w:val="9D543C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7812C71"/>
    <w:multiLevelType w:val="hybridMultilevel"/>
    <w:tmpl w:val="5D109AB0"/>
    <w:lvl w:ilvl="0" w:tplc="F59016BA">
      <w:start w:val="1"/>
      <w:numFmt w:val="bullet"/>
      <w:lvlText w:val=""/>
      <w:lvlJc w:val="left"/>
      <w:pPr>
        <w:ind w:left="720" w:hanging="360"/>
      </w:pPr>
      <w:rPr>
        <w:rFonts w:ascii="Symbol" w:hAnsi="Symbol" w:hint="default"/>
        <w:b/>
        <w:i w:val="0"/>
        <w:sz w:val="24"/>
        <w:szCs w:val="2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58A33DC5"/>
    <w:multiLevelType w:val="hybridMultilevel"/>
    <w:tmpl w:val="EF9E15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5A9A0CAC"/>
    <w:multiLevelType w:val="hybridMultilevel"/>
    <w:tmpl w:val="6E3C755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5C5A2A7E"/>
    <w:multiLevelType w:val="hybridMultilevel"/>
    <w:tmpl w:val="74F2DF12"/>
    <w:lvl w:ilvl="0" w:tplc="3F96DDDA">
      <w:start w:val="1"/>
      <w:numFmt w:val="lowerLetter"/>
      <w:lvlText w:val="%1)"/>
      <w:lvlJc w:val="left"/>
      <w:pPr>
        <w:ind w:left="1069" w:hanging="360"/>
      </w:pPr>
      <w:rPr>
        <w:rFonts w:ascii="Arial Narrow" w:hAnsi="Arial Narrow" w:cs="Arial" w:hint="default"/>
        <w:b w:val="0"/>
      </w:r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33" w15:restartNumberingAfterBreak="0">
    <w:nsid w:val="61B64796"/>
    <w:multiLevelType w:val="hybridMultilevel"/>
    <w:tmpl w:val="6EDC90A2"/>
    <w:lvl w:ilvl="0" w:tplc="42C25F76">
      <w:start w:val="1"/>
      <w:numFmt w:val="bullet"/>
      <w:lvlText w:val=""/>
      <w:lvlJc w:val="left"/>
      <w:pPr>
        <w:tabs>
          <w:tab w:val="num" w:pos="1263"/>
        </w:tabs>
        <w:ind w:left="1263" w:hanging="360"/>
      </w:pPr>
      <w:rPr>
        <w:rFonts w:ascii="Symbol" w:hAnsi="Symbol" w:hint="default"/>
      </w:rPr>
    </w:lvl>
    <w:lvl w:ilvl="1" w:tplc="04070003" w:tentative="1">
      <w:start w:val="1"/>
      <w:numFmt w:val="bullet"/>
      <w:lvlText w:val="o"/>
      <w:lvlJc w:val="left"/>
      <w:pPr>
        <w:tabs>
          <w:tab w:val="num" w:pos="1983"/>
        </w:tabs>
        <w:ind w:left="1983" w:hanging="360"/>
      </w:pPr>
      <w:rPr>
        <w:rFonts w:ascii="Courier New" w:hAnsi="Courier New" w:hint="default"/>
      </w:rPr>
    </w:lvl>
    <w:lvl w:ilvl="2" w:tplc="04070005" w:tentative="1">
      <w:start w:val="1"/>
      <w:numFmt w:val="bullet"/>
      <w:lvlText w:val=""/>
      <w:lvlJc w:val="left"/>
      <w:pPr>
        <w:tabs>
          <w:tab w:val="num" w:pos="2703"/>
        </w:tabs>
        <w:ind w:left="2703" w:hanging="360"/>
      </w:pPr>
      <w:rPr>
        <w:rFonts w:ascii="Wingdings" w:hAnsi="Wingdings" w:hint="default"/>
      </w:rPr>
    </w:lvl>
    <w:lvl w:ilvl="3" w:tplc="04070001" w:tentative="1">
      <w:start w:val="1"/>
      <w:numFmt w:val="bullet"/>
      <w:lvlText w:val=""/>
      <w:lvlJc w:val="left"/>
      <w:pPr>
        <w:tabs>
          <w:tab w:val="num" w:pos="3423"/>
        </w:tabs>
        <w:ind w:left="3423" w:hanging="360"/>
      </w:pPr>
      <w:rPr>
        <w:rFonts w:ascii="Symbol" w:hAnsi="Symbol" w:hint="default"/>
      </w:rPr>
    </w:lvl>
    <w:lvl w:ilvl="4" w:tplc="04070003" w:tentative="1">
      <w:start w:val="1"/>
      <w:numFmt w:val="bullet"/>
      <w:lvlText w:val="o"/>
      <w:lvlJc w:val="left"/>
      <w:pPr>
        <w:tabs>
          <w:tab w:val="num" w:pos="4143"/>
        </w:tabs>
        <w:ind w:left="4143" w:hanging="360"/>
      </w:pPr>
      <w:rPr>
        <w:rFonts w:ascii="Courier New" w:hAnsi="Courier New" w:hint="default"/>
      </w:rPr>
    </w:lvl>
    <w:lvl w:ilvl="5" w:tplc="04070005" w:tentative="1">
      <w:start w:val="1"/>
      <w:numFmt w:val="bullet"/>
      <w:lvlText w:val=""/>
      <w:lvlJc w:val="left"/>
      <w:pPr>
        <w:tabs>
          <w:tab w:val="num" w:pos="4863"/>
        </w:tabs>
        <w:ind w:left="4863" w:hanging="360"/>
      </w:pPr>
      <w:rPr>
        <w:rFonts w:ascii="Wingdings" w:hAnsi="Wingdings" w:hint="default"/>
      </w:rPr>
    </w:lvl>
    <w:lvl w:ilvl="6" w:tplc="04070001" w:tentative="1">
      <w:start w:val="1"/>
      <w:numFmt w:val="bullet"/>
      <w:lvlText w:val=""/>
      <w:lvlJc w:val="left"/>
      <w:pPr>
        <w:tabs>
          <w:tab w:val="num" w:pos="5583"/>
        </w:tabs>
        <w:ind w:left="5583" w:hanging="360"/>
      </w:pPr>
      <w:rPr>
        <w:rFonts w:ascii="Symbol" w:hAnsi="Symbol" w:hint="default"/>
      </w:rPr>
    </w:lvl>
    <w:lvl w:ilvl="7" w:tplc="04070003" w:tentative="1">
      <w:start w:val="1"/>
      <w:numFmt w:val="bullet"/>
      <w:lvlText w:val="o"/>
      <w:lvlJc w:val="left"/>
      <w:pPr>
        <w:tabs>
          <w:tab w:val="num" w:pos="6303"/>
        </w:tabs>
        <w:ind w:left="6303" w:hanging="360"/>
      </w:pPr>
      <w:rPr>
        <w:rFonts w:ascii="Courier New" w:hAnsi="Courier New" w:hint="default"/>
      </w:rPr>
    </w:lvl>
    <w:lvl w:ilvl="8" w:tplc="04070005" w:tentative="1">
      <w:start w:val="1"/>
      <w:numFmt w:val="bullet"/>
      <w:lvlText w:val=""/>
      <w:lvlJc w:val="left"/>
      <w:pPr>
        <w:tabs>
          <w:tab w:val="num" w:pos="7023"/>
        </w:tabs>
        <w:ind w:left="7023" w:hanging="360"/>
      </w:pPr>
      <w:rPr>
        <w:rFonts w:ascii="Wingdings" w:hAnsi="Wingdings" w:hint="default"/>
      </w:rPr>
    </w:lvl>
  </w:abstractNum>
  <w:abstractNum w:abstractNumId="34" w15:restartNumberingAfterBreak="0">
    <w:nsid w:val="64490541"/>
    <w:multiLevelType w:val="hybridMultilevel"/>
    <w:tmpl w:val="567E850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71D600D7"/>
    <w:multiLevelType w:val="hybridMultilevel"/>
    <w:tmpl w:val="082A761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280774E"/>
    <w:multiLevelType w:val="hybridMultilevel"/>
    <w:tmpl w:val="565A2612"/>
    <w:lvl w:ilvl="0" w:tplc="AC8045D0">
      <w:start w:val="1"/>
      <w:numFmt w:val="bullet"/>
      <w:lvlText w:val="­"/>
      <w:lvlJc w:val="left"/>
      <w:pPr>
        <w:ind w:left="1440" w:hanging="360"/>
      </w:pPr>
      <w:rPr>
        <w:rFonts w:ascii="Courier New" w:hAnsi="Courier New"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7" w15:restartNumberingAfterBreak="0">
    <w:nsid w:val="747A35D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8994546"/>
    <w:multiLevelType w:val="hybridMultilevel"/>
    <w:tmpl w:val="6E3C755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97B2DDA"/>
    <w:multiLevelType w:val="hybridMultilevel"/>
    <w:tmpl w:val="8DCEC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CCF5A51"/>
    <w:multiLevelType w:val="hybridMultilevel"/>
    <w:tmpl w:val="2C448010"/>
    <w:lvl w:ilvl="0" w:tplc="71DEEA7E">
      <w:start w:val="1"/>
      <w:numFmt w:val="bullet"/>
      <w:lvlText w:val=""/>
      <w:lvlJc w:val="left"/>
      <w:pPr>
        <w:tabs>
          <w:tab w:val="num" w:pos="1263"/>
        </w:tabs>
        <w:ind w:left="1263" w:hanging="360"/>
      </w:pPr>
      <w:rPr>
        <w:rFonts w:ascii="Wingdings" w:hAnsi="Wingdings" w:hint="default"/>
      </w:rPr>
    </w:lvl>
    <w:lvl w:ilvl="1" w:tplc="C2585586">
      <w:start w:val="2"/>
      <w:numFmt w:val="bullet"/>
      <w:lvlText w:val="-"/>
      <w:lvlJc w:val="left"/>
      <w:pPr>
        <w:tabs>
          <w:tab w:val="num" w:pos="1983"/>
        </w:tabs>
        <w:ind w:left="1983" w:hanging="360"/>
      </w:pPr>
      <w:rPr>
        <w:rFonts w:ascii="Times New Roman" w:eastAsia="Times New Roman" w:hAnsi="Times New Roman" w:cs="Times New Roman" w:hint="default"/>
        <w:b/>
      </w:rPr>
    </w:lvl>
    <w:lvl w:ilvl="2" w:tplc="42C25F76">
      <w:start w:val="1"/>
      <w:numFmt w:val="bullet"/>
      <w:lvlText w:val=""/>
      <w:lvlJc w:val="left"/>
      <w:pPr>
        <w:tabs>
          <w:tab w:val="num" w:pos="2703"/>
        </w:tabs>
        <w:ind w:left="2703" w:hanging="360"/>
      </w:pPr>
      <w:rPr>
        <w:rFonts w:ascii="Symbol" w:hAnsi="Symbol" w:hint="default"/>
      </w:rPr>
    </w:lvl>
    <w:lvl w:ilvl="3" w:tplc="04070001" w:tentative="1">
      <w:start w:val="1"/>
      <w:numFmt w:val="bullet"/>
      <w:lvlText w:val=""/>
      <w:lvlJc w:val="left"/>
      <w:pPr>
        <w:tabs>
          <w:tab w:val="num" w:pos="3423"/>
        </w:tabs>
        <w:ind w:left="3423" w:hanging="360"/>
      </w:pPr>
      <w:rPr>
        <w:rFonts w:ascii="Symbol" w:hAnsi="Symbol" w:hint="default"/>
      </w:rPr>
    </w:lvl>
    <w:lvl w:ilvl="4" w:tplc="04070003" w:tentative="1">
      <w:start w:val="1"/>
      <w:numFmt w:val="bullet"/>
      <w:lvlText w:val="o"/>
      <w:lvlJc w:val="left"/>
      <w:pPr>
        <w:tabs>
          <w:tab w:val="num" w:pos="4143"/>
        </w:tabs>
        <w:ind w:left="4143" w:hanging="360"/>
      </w:pPr>
      <w:rPr>
        <w:rFonts w:ascii="Courier New" w:hAnsi="Courier New" w:hint="default"/>
      </w:rPr>
    </w:lvl>
    <w:lvl w:ilvl="5" w:tplc="04070005" w:tentative="1">
      <w:start w:val="1"/>
      <w:numFmt w:val="bullet"/>
      <w:lvlText w:val=""/>
      <w:lvlJc w:val="left"/>
      <w:pPr>
        <w:tabs>
          <w:tab w:val="num" w:pos="4863"/>
        </w:tabs>
        <w:ind w:left="4863" w:hanging="360"/>
      </w:pPr>
      <w:rPr>
        <w:rFonts w:ascii="Wingdings" w:hAnsi="Wingdings" w:hint="default"/>
      </w:rPr>
    </w:lvl>
    <w:lvl w:ilvl="6" w:tplc="04070001" w:tentative="1">
      <w:start w:val="1"/>
      <w:numFmt w:val="bullet"/>
      <w:lvlText w:val=""/>
      <w:lvlJc w:val="left"/>
      <w:pPr>
        <w:tabs>
          <w:tab w:val="num" w:pos="5583"/>
        </w:tabs>
        <w:ind w:left="5583" w:hanging="360"/>
      </w:pPr>
      <w:rPr>
        <w:rFonts w:ascii="Symbol" w:hAnsi="Symbol" w:hint="default"/>
      </w:rPr>
    </w:lvl>
    <w:lvl w:ilvl="7" w:tplc="04070003" w:tentative="1">
      <w:start w:val="1"/>
      <w:numFmt w:val="bullet"/>
      <w:lvlText w:val="o"/>
      <w:lvlJc w:val="left"/>
      <w:pPr>
        <w:tabs>
          <w:tab w:val="num" w:pos="6303"/>
        </w:tabs>
        <w:ind w:left="6303" w:hanging="360"/>
      </w:pPr>
      <w:rPr>
        <w:rFonts w:ascii="Courier New" w:hAnsi="Courier New" w:hint="default"/>
      </w:rPr>
    </w:lvl>
    <w:lvl w:ilvl="8" w:tplc="04070005" w:tentative="1">
      <w:start w:val="1"/>
      <w:numFmt w:val="bullet"/>
      <w:lvlText w:val=""/>
      <w:lvlJc w:val="left"/>
      <w:pPr>
        <w:tabs>
          <w:tab w:val="num" w:pos="7023"/>
        </w:tabs>
        <w:ind w:left="7023" w:hanging="360"/>
      </w:pPr>
      <w:rPr>
        <w:rFonts w:ascii="Wingdings" w:hAnsi="Wingdings" w:hint="default"/>
      </w:rPr>
    </w:lvl>
  </w:abstractNum>
  <w:abstractNum w:abstractNumId="41" w15:restartNumberingAfterBreak="0">
    <w:nsid w:val="7E777FF6"/>
    <w:multiLevelType w:val="hybridMultilevel"/>
    <w:tmpl w:val="A2147710"/>
    <w:lvl w:ilvl="0" w:tplc="F112D798">
      <w:start w:val="1"/>
      <w:numFmt w:val="bullet"/>
      <w:lvlText w:val=""/>
      <w:lvlJc w:val="left"/>
      <w:pPr>
        <w:ind w:left="1440" w:hanging="360"/>
      </w:pPr>
      <w:rPr>
        <w:rFonts w:ascii="Symbol" w:hAnsi="Symbol" w:hint="default"/>
        <w:sz w:val="22"/>
        <w:szCs w:val="22"/>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num w:numId="1">
    <w:abstractNumId w:val="13"/>
  </w:num>
  <w:num w:numId="2">
    <w:abstractNumId w:val="17"/>
  </w:num>
  <w:num w:numId="3">
    <w:abstractNumId w:val="31"/>
  </w:num>
  <w:num w:numId="4">
    <w:abstractNumId w:val="23"/>
  </w:num>
  <w:num w:numId="5">
    <w:abstractNumId w:val="38"/>
  </w:num>
  <w:num w:numId="6">
    <w:abstractNumId w:val="4"/>
  </w:num>
  <w:num w:numId="7">
    <w:abstractNumId w:val="24"/>
  </w:num>
  <w:num w:numId="8">
    <w:abstractNumId w:val="22"/>
  </w:num>
  <w:num w:numId="9">
    <w:abstractNumId w:val="8"/>
  </w:num>
  <w:num w:numId="10">
    <w:abstractNumId w:val="15"/>
  </w:num>
  <w:num w:numId="11">
    <w:abstractNumId w:val="2"/>
  </w:num>
  <w:num w:numId="12">
    <w:abstractNumId w:val="39"/>
  </w:num>
  <w:num w:numId="13">
    <w:abstractNumId w:val="25"/>
  </w:num>
  <w:num w:numId="14">
    <w:abstractNumId w:val="37"/>
  </w:num>
  <w:num w:numId="15">
    <w:abstractNumId w:val="19"/>
  </w:num>
  <w:num w:numId="16">
    <w:abstractNumId w:val="27"/>
  </w:num>
  <w:num w:numId="17">
    <w:abstractNumId w:val="29"/>
  </w:num>
  <w:num w:numId="18">
    <w:abstractNumId w:val="3"/>
  </w:num>
  <w:num w:numId="19">
    <w:abstractNumId w:val="7"/>
  </w:num>
  <w:num w:numId="20">
    <w:abstractNumId w:val="28"/>
  </w:num>
  <w:num w:numId="21">
    <w:abstractNumId w:val="30"/>
  </w:num>
  <w:num w:numId="22">
    <w:abstractNumId w:val="12"/>
  </w:num>
  <w:num w:numId="23">
    <w:abstractNumId w:val="14"/>
  </w:num>
  <w:num w:numId="24">
    <w:abstractNumId w:val="26"/>
  </w:num>
  <w:num w:numId="25">
    <w:abstractNumId w:val="40"/>
  </w:num>
  <w:num w:numId="26">
    <w:abstractNumId w:val="33"/>
  </w:num>
  <w:num w:numId="27">
    <w:abstractNumId w:val="33"/>
  </w:num>
  <w:num w:numId="28">
    <w:abstractNumId w:val="1"/>
  </w:num>
  <w:num w:numId="29">
    <w:abstractNumId w:val="36"/>
  </w:num>
  <w:num w:numId="30">
    <w:abstractNumId w:val="20"/>
  </w:num>
  <w:num w:numId="31">
    <w:abstractNumId w:val="18"/>
  </w:num>
  <w:num w:numId="32">
    <w:abstractNumId w:val="35"/>
  </w:num>
  <w:num w:numId="33">
    <w:abstractNumId w:val="5"/>
  </w:num>
  <w:num w:numId="34">
    <w:abstractNumId w:val="9"/>
  </w:num>
  <w:num w:numId="35">
    <w:abstractNumId w:val="34"/>
  </w:num>
  <w:num w:numId="36">
    <w:abstractNumId w:val="6"/>
  </w:num>
  <w:num w:numId="37">
    <w:abstractNumId w:val="0"/>
  </w:num>
  <w:num w:numId="38">
    <w:abstractNumId w:val="11"/>
  </w:num>
  <w:num w:numId="39">
    <w:abstractNumId w:val="41"/>
  </w:num>
  <w:num w:numId="40">
    <w:abstractNumId w:val="32"/>
  </w:num>
  <w:num w:numId="41">
    <w:abstractNumId w:val="21"/>
  </w:num>
  <w:num w:numId="42">
    <w:abstractNumId w:val="1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96"/>
    <w:rsid w:val="00002987"/>
    <w:rsid w:val="00010595"/>
    <w:rsid w:val="00012F38"/>
    <w:rsid w:val="000170E5"/>
    <w:rsid w:val="0003599F"/>
    <w:rsid w:val="00035E01"/>
    <w:rsid w:val="0004071D"/>
    <w:rsid w:val="00044A3A"/>
    <w:rsid w:val="0004522E"/>
    <w:rsid w:val="000568E0"/>
    <w:rsid w:val="00057BA7"/>
    <w:rsid w:val="00071176"/>
    <w:rsid w:val="000712E4"/>
    <w:rsid w:val="00085FAC"/>
    <w:rsid w:val="000A0539"/>
    <w:rsid w:val="000A146F"/>
    <w:rsid w:val="000A59B6"/>
    <w:rsid w:val="000B1498"/>
    <w:rsid w:val="000D7354"/>
    <w:rsid w:val="000D7929"/>
    <w:rsid w:val="000E6033"/>
    <w:rsid w:val="000E7CBF"/>
    <w:rsid w:val="000F3263"/>
    <w:rsid w:val="000F4541"/>
    <w:rsid w:val="00100240"/>
    <w:rsid w:val="00100909"/>
    <w:rsid w:val="00100ACB"/>
    <w:rsid w:val="00107D23"/>
    <w:rsid w:val="0011038B"/>
    <w:rsid w:val="00121086"/>
    <w:rsid w:val="001310F2"/>
    <w:rsid w:val="0013132F"/>
    <w:rsid w:val="00132840"/>
    <w:rsid w:val="00137F58"/>
    <w:rsid w:val="00142C0D"/>
    <w:rsid w:val="00157E0F"/>
    <w:rsid w:val="00161F74"/>
    <w:rsid w:val="0018001E"/>
    <w:rsid w:val="00184198"/>
    <w:rsid w:val="00191BF3"/>
    <w:rsid w:val="001B06FC"/>
    <w:rsid w:val="001B7DDF"/>
    <w:rsid w:val="001C6F00"/>
    <w:rsid w:val="001D1B91"/>
    <w:rsid w:val="001D3EAD"/>
    <w:rsid w:val="001D7AD5"/>
    <w:rsid w:val="001E39FA"/>
    <w:rsid w:val="001E7A3A"/>
    <w:rsid w:val="001F1C97"/>
    <w:rsid w:val="001F2CF2"/>
    <w:rsid w:val="001F35B3"/>
    <w:rsid w:val="001F597C"/>
    <w:rsid w:val="00204F69"/>
    <w:rsid w:val="00206D50"/>
    <w:rsid w:val="0020789C"/>
    <w:rsid w:val="002214A7"/>
    <w:rsid w:val="00230CB4"/>
    <w:rsid w:val="00233779"/>
    <w:rsid w:val="00241E90"/>
    <w:rsid w:val="00245813"/>
    <w:rsid w:val="002504F3"/>
    <w:rsid w:val="002535F6"/>
    <w:rsid w:val="00256A26"/>
    <w:rsid w:val="00260BDC"/>
    <w:rsid w:val="0027156D"/>
    <w:rsid w:val="00271740"/>
    <w:rsid w:val="0027458F"/>
    <w:rsid w:val="00291534"/>
    <w:rsid w:val="002920EF"/>
    <w:rsid w:val="00296F99"/>
    <w:rsid w:val="002A0228"/>
    <w:rsid w:val="002A5FC8"/>
    <w:rsid w:val="002B4274"/>
    <w:rsid w:val="002B5576"/>
    <w:rsid w:val="002B63E0"/>
    <w:rsid w:val="002C53F4"/>
    <w:rsid w:val="002C75B4"/>
    <w:rsid w:val="002D211E"/>
    <w:rsid w:val="002D5900"/>
    <w:rsid w:val="002F270B"/>
    <w:rsid w:val="002F2D1A"/>
    <w:rsid w:val="002F4FAF"/>
    <w:rsid w:val="00300FB7"/>
    <w:rsid w:val="00305225"/>
    <w:rsid w:val="00315ABF"/>
    <w:rsid w:val="00315E70"/>
    <w:rsid w:val="00317C54"/>
    <w:rsid w:val="00324F8B"/>
    <w:rsid w:val="00325E1D"/>
    <w:rsid w:val="003332C7"/>
    <w:rsid w:val="0037063A"/>
    <w:rsid w:val="00370883"/>
    <w:rsid w:val="00386457"/>
    <w:rsid w:val="00390AFB"/>
    <w:rsid w:val="003A3E64"/>
    <w:rsid w:val="003B4236"/>
    <w:rsid w:val="003C603C"/>
    <w:rsid w:val="003D329F"/>
    <w:rsid w:val="003E030C"/>
    <w:rsid w:val="003E6835"/>
    <w:rsid w:val="003F5906"/>
    <w:rsid w:val="00405032"/>
    <w:rsid w:val="00406447"/>
    <w:rsid w:val="0042360E"/>
    <w:rsid w:val="00423774"/>
    <w:rsid w:val="00424EB5"/>
    <w:rsid w:val="00434B43"/>
    <w:rsid w:val="00453191"/>
    <w:rsid w:val="004558F2"/>
    <w:rsid w:val="00457862"/>
    <w:rsid w:val="004624D1"/>
    <w:rsid w:val="004703CA"/>
    <w:rsid w:val="004715F3"/>
    <w:rsid w:val="00473710"/>
    <w:rsid w:val="004915D5"/>
    <w:rsid w:val="004979AC"/>
    <w:rsid w:val="004B1CF6"/>
    <w:rsid w:val="004B1EC4"/>
    <w:rsid w:val="004B418B"/>
    <w:rsid w:val="004C16C1"/>
    <w:rsid w:val="004F5664"/>
    <w:rsid w:val="00500462"/>
    <w:rsid w:val="00506C6C"/>
    <w:rsid w:val="00506E6D"/>
    <w:rsid w:val="0051573B"/>
    <w:rsid w:val="005167EC"/>
    <w:rsid w:val="00517BB6"/>
    <w:rsid w:val="005357DE"/>
    <w:rsid w:val="005468F6"/>
    <w:rsid w:val="00547687"/>
    <w:rsid w:val="005477AE"/>
    <w:rsid w:val="00562486"/>
    <w:rsid w:val="005660CD"/>
    <w:rsid w:val="00575168"/>
    <w:rsid w:val="00582833"/>
    <w:rsid w:val="005841FC"/>
    <w:rsid w:val="00595AC3"/>
    <w:rsid w:val="005A002B"/>
    <w:rsid w:val="005A06AE"/>
    <w:rsid w:val="005A6E78"/>
    <w:rsid w:val="005B56EC"/>
    <w:rsid w:val="005C6ADB"/>
    <w:rsid w:val="005D52AD"/>
    <w:rsid w:val="005E1BD3"/>
    <w:rsid w:val="005F2028"/>
    <w:rsid w:val="005F36E2"/>
    <w:rsid w:val="00603733"/>
    <w:rsid w:val="006067B4"/>
    <w:rsid w:val="00610D8B"/>
    <w:rsid w:val="00622EED"/>
    <w:rsid w:val="0063023F"/>
    <w:rsid w:val="00640590"/>
    <w:rsid w:val="0065521E"/>
    <w:rsid w:val="0066178A"/>
    <w:rsid w:val="00671620"/>
    <w:rsid w:val="00683B44"/>
    <w:rsid w:val="00696AE2"/>
    <w:rsid w:val="00697430"/>
    <w:rsid w:val="00697914"/>
    <w:rsid w:val="006A1CBA"/>
    <w:rsid w:val="006A4055"/>
    <w:rsid w:val="006D0769"/>
    <w:rsid w:val="006D54D5"/>
    <w:rsid w:val="006E243E"/>
    <w:rsid w:val="00702BB5"/>
    <w:rsid w:val="007101CF"/>
    <w:rsid w:val="007120A0"/>
    <w:rsid w:val="00714F09"/>
    <w:rsid w:val="00724544"/>
    <w:rsid w:val="00726B57"/>
    <w:rsid w:val="00727DCA"/>
    <w:rsid w:val="00750409"/>
    <w:rsid w:val="0075460C"/>
    <w:rsid w:val="00763CF3"/>
    <w:rsid w:val="00767B43"/>
    <w:rsid w:val="00782288"/>
    <w:rsid w:val="00784703"/>
    <w:rsid w:val="007870CA"/>
    <w:rsid w:val="00796983"/>
    <w:rsid w:val="007A2ED5"/>
    <w:rsid w:val="007B1E1A"/>
    <w:rsid w:val="007C7B75"/>
    <w:rsid w:val="007D2175"/>
    <w:rsid w:val="007E21A1"/>
    <w:rsid w:val="007E3930"/>
    <w:rsid w:val="007F38D6"/>
    <w:rsid w:val="007F7D92"/>
    <w:rsid w:val="008017B4"/>
    <w:rsid w:val="00806E44"/>
    <w:rsid w:val="00814670"/>
    <w:rsid w:val="00817748"/>
    <w:rsid w:val="00826AC6"/>
    <w:rsid w:val="00841F76"/>
    <w:rsid w:val="008440D9"/>
    <w:rsid w:val="00846733"/>
    <w:rsid w:val="00852B2E"/>
    <w:rsid w:val="00853BE5"/>
    <w:rsid w:val="00857AEC"/>
    <w:rsid w:val="00867577"/>
    <w:rsid w:val="00872B0D"/>
    <w:rsid w:val="00872EDC"/>
    <w:rsid w:val="0088036A"/>
    <w:rsid w:val="008871A6"/>
    <w:rsid w:val="0089424B"/>
    <w:rsid w:val="0089726D"/>
    <w:rsid w:val="00897DFF"/>
    <w:rsid w:val="008A362F"/>
    <w:rsid w:val="008A3EF0"/>
    <w:rsid w:val="008A65EF"/>
    <w:rsid w:val="008B46F5"/>
    <w:rsid w:val="008B7656"/>
    <w:rsid w:val="008D7C03"/>
    <w:rsid w:val="008F1FB7"/>
    <w:rsid w:val="008F2BDA"/>
    <w:rsid w:val="008F2D73"/>
    <w:rsid w:val="008F54DE"/>
    <w:rsid w:val="008F651D"/>
    <w:rsid w:val="008F6CEA"/>
    <w:rsid w:val="00906282"/>
    <w:rsid w:val="00916E43"/>
    <w:rsid w:val="00916E9F"/>
    <w:rsid w:val="00923936"/>
    <w:rsid w:val="009241CA"/>
    <w:rsid w:val="00925750"/>
    <w:rsid w:val="00925828"/>
    <w:rsid w:val="0094252C"/>
    <w:rsid w:val="00963A14"/>
    <w:rsid w:val="00963DFD"/>
    <w:rsid w:val="00970DD8"/>
    <w:rsid w:val="0098157B"/>
    <w:rsid w:val="00984C9C"/>
    <w:rsid w:val="009930FD"/>
    <w:rsid w:val="009A0431"/>
    <w:rsid w:val="009A73E2"/>
    <w:rsid w:val="009A7F1F"/>
    <w:rsid w:val="009B2CAD"/>
    <w:rsid w:val="009B2FC8"/>
    <w:rsid w:val="009C2344"/>
    <w:rsid w:val="009C67C3"/>
    <w:rsid w:val="009D11C1"/>
    <w:rsid w:val="009D7DC8"/>
    <w:rsid w:val="009E3082"/>
    <w:rsid w:val="009E48BA"/>
    <w:rsid w:val="009E5EA0"/>
    <w:rsid w:val="009F0D3B"/>
    <w:rsid w:val="009F5D0D"/>
    <w:rsid w:val="009F6443"/>
    <w:rsid w:val="00A06776"/>
    <w:rsid w:val="00A07D16"/>
    <w:rsid w:val="00A13C3D"/>
    <w:rsid w:val="00A20395"/>
    <w:rsid w:val="00A2067A"/>
    <w:rsid w:val="00A244D3"/>
    <w:rsid w:val="00A3020E"/>
    <w:rsid w:val="00A377E5"/>
    <w:rsid w:val="00A44B10"/>
    <w:rsid w:val="00A46A4E"/>
    <w:rsid w:val="00A51705"/>
    <w:rsid w:val="00A56075"/>
    <w:rsid w:val="00A66F81"/>
    <w:rsid w:val="00A74B39"/>
    <w:rsid w:val="00A77688"/>
    <w:rsid w:val="00A87E83"/>
    <w:rsid w:val="00A92EA6"/>
    <w:rsid w:val="00A93B6F"/>
    <w:rsid w:val="00A9556C"/>
    <w:rsid w:val="00A96A20"/>
    <w:rsid w:val="00AA5C63"/>
    <w:rsid w:val="00AB7BC3"/>
    <w:rsid w:val="00AC04EA"/>
    <w:rsid w:val="00AC50A8"/>
    <w:rsid w:val="00AC6C35"/>
    <w:rsid w:val="00AD01E0"/>
    <w:rsid w:val="00AD7363"/>
    <w:rsid w:val="00AE388E"/>
    <w:rsid w:val="00AE393D"/>
    <w:rsid w:val="00AE3B90"/>
    <w:rsid w:val="00AF2B0E"/>
    <w:rsid w:val="00AF3A3D"/>
    <w:rsid w:val="00B05C26"/>
    <w:rsid w:val="00B07AD1"/>
    <w:rsid w:val="00B13B5D"/>
    <w:rsid w:val="00B20206"/>
    <w:rsid w:val="00B36667"/>
    <w:rsid w:val="00B36C1A"/>
    <w:rsid w:val="00B4172A"/>
    <w:rsid w:val="00B43903"/>
    <w:rsid w:val="00B466EC"/>
    <w:rsid w:val="00B53A59"/>
    <w:rsid w:val="00B566BB"/>
    <w:rsid w:val="00B56C37"/>
    <w:rsid w:val="00B65E72"/>
    <w:rsid w:val="00B66134"/>
    <w:rsid w:val="00B72FDD"/>
    <w:rsid w:val="00B8067B"/>
    <w:rsid w:val="00B80FD5"/>
    <w:rsid w:val="00B81B9A"/>
    <w:rsid w:val="00B85ECB"/>
    <w:rsid w:val="00B869E7"/>
    <w:rsid w:val="00B975D6"/>
    <w:rsid w:val="00B977DF"/>
    <w:rsid w:val="00BA7B88"/>
    <w:rsid w:val="00BB180F"/>
    <w:rsid w:val="00BB4635"/>
    <w:rsid w:val="00BC2078"/>
    <w:rsid w:val="00BC23F2"/>
    <w:rsid w:val="00BD444F"/>
    <w:rsid w:val="00BD536A"/>
    <w:rsid w:val="00BD65E4"/>
    <w:rsid w:val="00BE0F38"/>
    <w:rsid w:val="00BE105D"/>
    <w:rsid w:val="00BE2E36"/>
    <w:rsid w:val="00BE5E95"/>
    <w:rsid w:val="00BF1835"/>
    <w:rsid w:val="00C02B8A"/>
    <w:rsid w:val="00C06752"/>
    <w:rsid w:val="00C107FD"/>
    <w:rsid w:val="00C116E1"/>
    <w:rsid w:val="00C309C9"/>
    <w:rsid w:val="00C35BB6"/>
    <w:rsid w:val="00C36D32"/>
    <w:rsid w:val="00C41AB9"/>
    <w:rsid w:val="00C56D11"/>
    <w:rsid w:val="00C61B48"/>
    <w:rsid w:val="00C624F9"/>
    <w:rsid w:val="00C65379"/>
    <w:rsid w:val="00CA259B"/>
    <w:rsid w:val="00CC233D"/>
    <w:rsid w:val="00CC4ED6"/>
    <w:rsid w:val="00CD03C7"/>
    <w:rsid w:val="00CD15DE"/>
    <w:rsid w:val="00CD4E4B"/>
    <w:rsid w:val="00CE1943"/>
    <w:rsid w:val="00CF44BB"/>
    <w:rsid w:val="00CF7CA4"/>
    <w:rsid w:val="00D015CA"/>
    <w:rsid w:val="00D0211E"/>
    <w:rsid w:val="00D02548"/>
    <w:rsid w:val="00D02DBA"/>
    <w:rsid w:val="00D03112"/>
    <w:rsid w:val="00D04406"/>
    <w:rsid w:val="00D12D00"/>
    <w:rsid w:val="00D3089C"/>
    <w:rsid w:val="00D31BD0"/>
    <w:rsid w:val="00D32A3F"/>
    <w:rsid w:val="00D42449"/>
    <w:rsid w:val="00D533BD"/>
    <w:rsid w:val="00D53672"/>
    <w:rsid w:val="00D61445"/>
    <w:rsid w:val="00D71456"/>
    <w:rsid w:val="00D726AA"/>
    <w:rsid w:val="00D72A36"/>
    <w:rsid w:val="00D767FB"/>
    <w:rsid w:val="00D84990"/>
    <w:rsid w:val="00D8535D"/>
    <w:rsid w:val="00D874F3"/>
    <w:rsid w:val="00D93319"/>
    <w:rsid w:val="00DA0134"/>
    <w:rsid w:val="00DA2593"/>
    <w:rsid w:val="00DA6696"/>
    <w:rsid w:val="00DB4434"/>
    <w:rsid w:val="00DC07BD"/>
    <w:rsid w:val="00DD3184"/>
    <w:rsid w:val="00DD7A26"/>
    <w:rsid w:val="00DE1045"/>
    <w:rsid w:val="00DE2498"/>
    <w:rsid w:val="00DF5C17"/>
    <w:rsid w:val="00DF76E5"/>
    <w:rsid w:val="00E00271"/>
    <w:rsid w:val="00E00EB2"/>
    <w:rsid w:val="00E05279"/>
    <w:rsid w:val="00E12F6E"/>
    <w:rsid w:val="00E151C6"/>
    <w:rsid w:val="00E174D4"/>
    <w:rsid w:val="00E1768D"/>
    <w:rsid w:val="00E224E9"/>
    <w:rsid w:val="00E22F2A"/>
    <w:rsid w:val="00E30DF4"/>
    <w:rsid w:val="00E341DD"/>
    <w:rsid w:val="00E3495E"/>
    <w:rsid w:val="00E37197"/>
    <w:rsid w:val="00E43C46"/>
    <w:rsid w:val="00E4402E"/>
    <w:rsid w:val="00E71954"/>
    <w:rsid w:val="00E71F35"/>
    <w:rsid w:val="00E74A92"/>
    <w:rsid w:val="00E74DF2"/>
    <w:rsid w:val="00E7606E"/>
    <w:rsid w:val="00E80934"/>
    <w:rsid w:val="00E81341"/>
    <w:rsid w:val="00E8208E"/>
    <w:rsid w:val="00E96CEA"/>
    <w:rsid w:val="00EA33D8"/>
    <w:rsid w:val="00EC12A7"/>
    <w:rsid w:val="00ED02D8"/>
    <w:rsid w:val="00ED21AF"/>
    <w:rsid w:val="00EE23A5"/>
    <w:rsid w:val="00EF2BFD"/>
    <w:rsid w:val="00F013EC"/>
    <w:rsid w:val="00F034AF"/>
    <w:rsid w:val="00F046CB"/>
    <w:rsid w:val="00F0537F"/>
    <w:rsid w:val="00F06ED4"/>
    <w:rsid w:val="00F2221B"/>
    <w:rsid w:val="00F323B9"/>
    <w:rsid w:val="00F417D0"/>
    <w:rsid w:val="00F4512A"/>
    <w:rsid w:val="00F5670E"/>
    <w:rsid w:val="00F61CF0"/>
    <w:rsid w:val="00F61D45"/>
    <w:rsid w:val="00F652DC"/>
    <w:rsid w:val="00F65850"/>
    <w:rsid w:val="00F65D33"/>
    <w:rsid w:val="00F71AD6"/>
    <w:rsid w:val="00F84C9D"/>
    <w:rsid w:val="00F8676D"/>
    <w:rsid w:val="00FA1268"/>
    <w:rsid w:val="00FA1CF7"/>
    <w:rsid w:val="00FB40A3"/>
    <w:rsid w:val="00FC0429"/>
    <w:rsid w:val="00FC568B"/>
    <w:rsid w:val="00FD0E9D"/>
    <w:rsid w:val="00FE2B71"/>
    <w:rsid w:val="00FE3983"/>
    <w:rsid w:val="00FF5DE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8EAF"/>
  <w15:docId w15:val="{FB56FD75-A788-4667-988B-49055F19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4C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DA6696"/>
    <w:pPr>
      <w:ind w:left="720"/>
      <w:contextualSpacing/>
    </w:pPr>
  </w:style>
  <w:style w:type="character" w:styleId="Kommentarzeichen">
    <w:name w:val="annotation reference"/>
    <w:basedOn w:val="Absatz-Standardschriftart"/>
    <w:uiPriority w:val="99"/>
    <w:semiHidden/>
    <w:unhideWhenUsed/>
    <w:rsid w:val="00DA6696"/>
    <w:rPr>
      <w:sz w:val="16"/>
      <w:szCs w:val="16"/>
    </w:rPr>
  </w:style>
  <w:style w:type="paragraph" w:styleId="Kommentartext">
    <w:name w:val="annotation text"/>
    <w:basedOn w:val="Standard"/>
    <w:link w:val="KommentartextZchn"/>
    <w:uiPriority w:val="99"/>
    <w:semiHidden/>
    <w:unhideWhenUsed/>
    <w:rsid w:val="00DA669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A6696"/>
    <w:rPr>
      <w:sz w:val="20"/>
      <w:szCs w:val="20"/>
    </w:rPr>
  </w:style>
  <w:style w:type="paragraph" w:styleId="Sprechblasentext">
    <w:name w:val="Balloon Text"/>
    <w:basedOn w:val="Standard"/>
    <w:link w:val="SprechblasentextZchn"/>
    <w:uiPriority w:val="99"/>
    <w:semiHidden/>
    <w:unhideWhenUsed/>
    <w:rsid w:val="00DA669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6696"/>
    <w:rPr>
      <w:rFonts w:ascii="Segoe UI" w:hAnsi="Segoe UI" w:cs="Segoe UI"/>
      <w:sz w:val="18"/>
      <w:szCs w:val="18"/>
    </w:rPr>
  </w:style>
  <w:style w:type="paragraph" w:styleId="Textkrper">
    <w:name w:val="Body Text"/>
    <w:basedOn w:val="Standard"/>
    <w:link w:val="TextkrperZchn"/>
    <w:rsid w:val="002920EF"/>
    <w:pPr>
      <w:spacing w:after="0" w:line="240" w:lineRule="auto"/>
    </w:pPr>
    <w:rPr>
      <w:rFonts w:ascii="Arial" w:eastAsia="Times New Roman" w:hAnsi="Arial" w:cs="Times New Roman"/>
      <w:b/>
      <w:szCs w:val="20"/>
      <w:u w:val="single"/>
      <w:lang w:val="de-DE" w:eastAsia="de-DE"/>
    </w:rPr>
  </w:style>
  <w:style w:type="character" w:customStyle="1" w:styleId="TextkrperZchn">
    <w:name w:val="Textkörper Zchn"/>
    <w:basedOn w:val="Absatz-Standardschriftart"/>
    <w:link w:val="Textkrper"/>
    <w:rsid w:val="002920EF"/>
    <w:rPr>
      <w:rFonts w:ascii="Arial" w:eastAsia="Times New Roman" w:hAnsi="Arial" w:cs="Times New Roman"/>
      <w:b/>
      <w:szCs w:val="20"/>
      <w:u w:val="single"/>
      <w:lang w:val="de-DE" w:eastAsia="de-DE"/>
    </w:rPr>
  </w:style>
  <w:style w:type="character" w:styleId="Hyperlink">
    <w:name w:val="Hyperlink"/>
    <w:rsid w:val="002920EF"/>
    <w:rPr>
      <w:color w:val="0000FF"/>
      <w:u w:val="single"/>
    </w:rPr>
  </w:style>
  <w:style w:type="paragraph" w:styleId="Kommentarthema">
    <w:name w:val="annotation subject"/>
    <w:basedOn w:val="Kommentartext"/>
    <w:next w:val="Kommentartext"/>
    <w:link w:val="KommentarthemaZchn"/>
    <w:uiPriority w:val="99"/>
    <w:semiHidden/>
    <w:unhideWhenUsed/>
    <w:rsid w:val="00B65E72"/>
    <w:rPr>
      <w:b/>
      <w:bCs/>
    </w:rPr>
  </w:style>
  <w:style w:type="character" w:customStyle="1" w:styleId="KommentarthemaZchn">
    <w:name w:val="Kommentarthema Zchn"/>
    <w:basedOn w:val="KommentartextZchn"/>
    <w:link w:val="Kommentarthema"/>
    <w:uiPriority w:val="99"/>
    <w:semiHidden/>
    <w:rsid w:val="00B65E72"/>
    <w:rPr>
      <w:b/>
      <w:bCs/>
      <w:sz w:val="20"/>
      <w:szCs w:val="20"/>
    </w:rPr>
  </w:style>
  <w:style w:type="character" w:styleId="BesuchterLink">
    <w:name w:val="FollowedHyperlink"/>
    <w:basedOn w:val="Absatz-Standardschriftart"/>
    <w:uiPriority w:val="99"/>
    <w:semiHidden/>
    <w:unhideWhenUsed/>
    <w:rsid w:val="00B65E72"/>
    <w:rPr>
      <w:color w:val="954F72" w:themeColor="followedHyperlink"/>
      <w:u w:val="single"/>
    </w:rPr>
  </w:style>
  <w:style w:type="paragraph" w:styleId="StandardWeb">
    <w:name w:val="Normal (Web)"/>
    <w:basedOn w:val="Standard"/>
    <w:uiPriority w:val="99"/>
    <w:semiHidden/>
    <w:unhideWhenUsed/>
    <w:rsid w:val="00B65E72"/>
    <w:pPr>
      <w:spacing w:after="240" w:line="240" w:lineRule="atLeast"/>
    </w:pPr>
    <w:rPr>
      <w:rFonts w:ascii="Times New Roman" w:hAnsi="Times New Roman" w:cs="Times New Roman"/>
      <w:sz w:val="24"/>
      <w:szCs w:val="24"/>
      <w:lang w:eastAsia="de-AT"/>
    </w:rPr>
  </w:style>
  <w:style w:type="character" w:styleId="Fett">
    <w:name w:val="Strong"/>
    <w:basedOn w:val="Absatz-Standardschriftart"/>
    <w:uiPriority w:val="22"/>
    <w:qFormat/>
    <w:rsid w:val="00B65E72"/>
    <w:rPr>
      <w:b/>
      <w:bCs/>
    </w:rPr>
  </w:style>
  <w:style w:type="paragraph" w:customStyle="1" w:styleId="Kontaktinformation">
    <w:name w:val="Kontaktinformation"/>
    <w:basedOn w:val="Standard"/>
    <w:rsid w:val="0018001E"/>
    <w:pPr>
      <w:spacing w:before="40" w:after="80" w:line="280" w:lineRule="exact"/>
      <w:jc w:val="both"/>
    </w:pPr>
    <w:rPr>
      <w:rFonts w:ascii="Arial" w:eastAsia="Times New Roman" w:hAnsi="Arial" w:cs="Times New Roman"/>
      <w:sz w:val="20"/>
      <w:szCs w:val="24"/>
      <w:lang w:val="de-DE" w:eastAsia="de-AT"/>
    </w:rPr>
  </w:style>
  <w:style w:type="paragraph" w:customStyle="1" w:styleId="Kontaktinfo-berschriften">
    <w:name w:val="Kontaktinfo - Überschriften"/>
    <w:basedOn w:val="Kontaktinformation"/>
    <w:rsid w:val="0018001E"/>
    <w:pPr>
      <w:spacing w:before="360" w:after="120" w:line="240" w:lineRule="exact"/>
      <w:ind w:right="737"/>
    </w:pPr>
    <w:rPr>
      <w:rFonts w:cs="Arial"/>
      <w:b/>
      <w:bCs/>
      <w:szCs w:val="20"/>
    </w:rPr>
  </w:style>
  <w:style w:type="paragraph" w:customStyle="1" w:styleId="Default">
    <w:name w:val="Default"/>
    <w:rsid w:val="00E43C46"/>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7969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6983"/>
  </w:style>
  <w:style w:type="paragraph" w:styleId="Fuzeile">
    <w:name w:val="footer"/>
    <w:basedOn w:val="Standard"/>
    <w:link w:val="FuzeileZchn"/>
    <w:uiPriority w:val="99"/>
    <w:unhideWhenUsed/>
    <w:rsid w:val="007969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6983"/>
  </w:style>
  <w:style w:type="character" w:customStyle="1" w:styleId="ListenabsatzZchn">
    <w:name w:val="Listenabsatz Zchn"/>
    <w:basedOn w:val="Absatz-Standardschriftart"/>
    <w:link w:val="Listenabsatz"/>
    <w:uiPriority w:val="34"/>
    <w:rsid w:val="00562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9596">
      <w:bodyDiv w:val="1"/>
      <w:marLeft w:val="0"/>
      <w:marRight w:val="0"/>
      <w:marTop w:val="0"/>
      <w:marBottom w:val="0"/>
      <w:divBdr>
        <w:top w:val="none" w:sz="0" w:space="0" w:color="auto"/>
        <w:left w:val="none" w:sz="0" w:space="0" w:color="auto"/>
        <w:bottom w:val="none" w:sz="0" w:space="0" w:color="auto"/>
        <w:right w:val="none" w:sz="0" w:space="0" w:color="auto"/>
      </w:divBdr>
    </w:div>
    <w:div w:id="239874280">
      <w:bodyDiv w:val="1"/>
      <w:marLeft w:val="0"/>
      <w:marRight w:val="0"/>
      <w:marTop w:val="0"/>
      <w:marBottom w:val="0"/>
      <w:divBdr>
        <w:top w:val="none" w:sz="0" w:space="0" w:color="auto"/>
        <w:left w:val="none" w:sz="0" w:space="0" w:color="auto"/>
        <w:bottom w:val="none" w:sz="0" w:space="0" w:color="auto"/>
        <w:right w:val="none" w:sz="0" w:space="0" w:color="auto"/>
      </w:divBdr>
    </w:div>
    <w:div w:id="557322508">
      <w:bodyDiv w:val="1"/>
      <w:marLeft w:val="0"/>
      <w:marRight w:val="0"/>
      <w:marTop w:val="0"/>
      <w:marBottom w:val="0"/>
      <w:divBdr>
        <w:top w:val="none" w:sz="0" w:space="0" w:color="auto"/>
        <w:left w:val="none" w:sz="0" w:space="0" w:color="auto"/>
        <w:bottom w:val="none" w:sz="0" w:space="0" w:color="auto"/>
        <w:right w:val="none" w:sz="0" w:space="0" w:color="auto"/>
      </w:divBdr>
    </w:div>
    <w:div w:id="598491146">
      <w:bodyDiv w:val="1"/>
      <w:marLeft w:val="0"/>
      <w:marRight w:val="0"/>
      <w:marTop w:val="0"/>
      <w:marBottom w:val="0"/>
      <w:divBdr>
        <w:top w:val="none" w:sz="0" w:space="0" w:color="auto"/>
        <w:left w:val="none" w:sz="0" w:space="0" w:color="auto"/>
        <w:bottom w:val="none" w:sz="0" w:space="0" w:color="auto"/>
        <w:right w:val="none" w:sz="0" w:space="0" w:color="auto"/>
      </w:divBdr>
    </w:div>
    <w:div w:id="830413945">
      <w:bodyDiv w:val="1"/>
      <w:marLeft w:val="0"/>
      <w:marRight w:val="0"/>
      <w:marTop w:val="0"/>
      <w:marBottom w:val="0"/>
      <w:divBdr>
        <w:top w:val="none" w:sz="0" w:space="0" w:color="auto"/>
        <w:left w:val="none" w:sz="0" w:space="0" w:color="auto"/>
        <w:bottom w:val="none" w:sz="0" w:space="0" w:color="auto"/>
        <w:right w:val="none" w:sz="0" w:space="0" w:color="auto"/>
      </w:divBdr>
    </w:div>
    <w:div w:id="863980256">
      <w:bodyDiv w:val="1"/>
      <w:marLeft w:val="0"/>
      <w:marRight w:val="0"/>
      <w:marTop w:val="0"/>
      <w:marBottom w:val="0"/>
      <w:divBdr>
        <w:top w:val="none" w:sz="0" w:space="0" w:color="auto"/>
        <w:left w:val="none" w:sz="0" w:space="0" w:color="auto"/>
        <w:bottom w:val="none" w:sz="0" w:space="0" w:color="auto"/>
        <w:right w:val="none" w:sz="0" w:space="0" w:color="auto"/>
      </w:divBdr>
    </w:div>
    <w:div w:id="1038629003">
      <w:bodyDiv w:val="1"/>
      <w:marLeft w:val="0"/>
      <w:marRight w:val="0"/>
      <w:marTop w:val="0"/>
      <w:marBottom w:val="0"/>
      <w:divBdr>
        <w:top w:val="none" w:sz="0" w:space="0" w:color="auto"/>
        <w:left w:val="none" w:sz="0" w:space="0" w:color="auto"/>
        <w:bottom w:val="none" w:sz="0" w:space="0" w:color="auto"/>
        <w:right w:val="none" w:sz="0" w:space="0" w:color="auto"/>
      </w:divBdr>
    </w:div>
    <w:div w:id="1438408812">
      <w:bodyDiv w:val="1"/>
      <w:marLeft w:val="0"/>
      <w:marRight w:val="0"/>
      <w:marTop w:val="0"/>
      <w:marBottom w:val="0"/>
      <w:divBdr>
        <w:top w:val="none" w:sz="0" w:space="0" w:color="auto"/>
        <w:left w:val="none" w:sz="0" w:space="0" w:color="auto"/>
        <w:bottom w:val="none" w:sz="0" w:space="0" w:color="auto"/>
        <w:right w:val="none" w:sz="0" w:space="0" w:color="auto"/>
      </w:divBdr>
    </w:div>
    <w:div w:id="1466385535">
      <w:bodyDiv w:val="1"/>
      <w:marLeft w:val="0"/>
      <w:marRight w:val="0"/>
      <w:marTop w:val="0"/>
      <w:marBottom w:val="0"/>
      <w:divBdr>
        <w:top w:val="none" w:sz="0" w:space="0" w:color="auto"/>
        <w:left w:val="none" w:sz="0" w:space="0" w:color="auto"/>
        <w:bottom w:val="none" w:sz="0" w:space="0" w:color="auto"/>
        <w:right w:val="none" w:sz="0" w:space="0" w:color="auto"/>
      </w:divBdr>
    </w:div>
    <w:div w:id="170092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ris.bka.gv.at/GeltendeFassung.wxe?Abfrage=LrStmk&amp;Gesetzesnummer=200005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europa-international@stmk.gv.at" TargetMode="External"/><Relationship Id="rId2" Type="http://schemas.openxmlformats.org/officeDocument/2006/relationships/numbering" Target="numbering.xml"/><Relationship Id="rId16" Type="http://schemas.openxmlformats.org/officeDocument/2006/relationships/hyperlink" Target="mailto:europa-international@stmk.gv.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at/url?sa=i&amp;rct=j&amp;q=&amp;esrc=s&amp;source=images&amp;cd=&amp;cad=rja&amp;uact=8&amp;ved=2ahUKEwj6oZXVzMHdAhULb1AKHY4gArAQjRx6BAgBEAU&amp;url=https://de.freepik.com/freie-ikonen/symbol-link-schnittstelle_720083.htm&amp;psig=AOvVaw1Xs5kdatMVgwDhRLJz6tSc&amp;ust=1537258583007924" TargetMode="External"/><Relationship Id="rId5" Type="http://schemas.openxmlformats.org/officeDocument/2006/relationships/webSettings" Target="webSettings.xml"/><Relationship Id="rId15" Type="http://schemas.openxmlformats.org/officeDocument/2006/relationships/hyperlink" Target="https://www.wko.at/service/steuern/Erfordernisse-einer-Rechnung.html" TargetMode="External"/><Relationship Id="rId10" Type="http://schemas.openxmlformats.org/officeDocument/2006/relationships/hyperlink" Target="https://www.europa.steiermark.at/cms/ziel/172479817/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uropa-international@stmk.gv.at" TargetMode="External"/><Relationship Id="rId14" Type="http://schemas.openxmlformats.org/officeDocument/2006/relationships/hyperlink" Target="https://www.bmf.gv.at/themen/steuern/kraftfahrzeuge/kilometergeld.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9E5BE-98B9-4763-9077-5E82FB31F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1781</Words>
  <Characters>11227</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Miedl Marco</dc:creator>
  <cp:keywords/>
  <dc:description/>
  <cp:lastModifiedBy>Schreiner Kathrin</cp:lastModifiedBy>
  <cp:revision>12</cp:revision>
  <cp:lastPrinted>2022-05-23T09:42:00Z</cp:lastPrinted>
  <dcterms:created xsi:type="dcterms:W3CDTF">2022-07-08T08:33:00Z</dcterms:created>
  <dcterms:modified xsi:type="dcterms:W3CDTF">2025-07-30T07:55:00Z</dcterms:modified>
</cp:coreProperties>
</file>